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Bernard GAILLARD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GAILLARD B.</w:t></w:r><w:r><w:rPr/><w:t xml:space="preserve"> (2001**)** Suivi et Accompagnement psychologiques en milieu scolaire, Bruxelles : DeBoeck.</w:t></w:r></w:p><w:p><w:pPr/><w:r><w:rPr><w:b w:val="1"/><w:bCs w:val="1"/></w:rPr><w:t xml:space="preserve">GAILLARD B.</w:t></w:r><w:r><w:rPr/><w:t xml:space="preserve"> (2003) Pratiques et cliniques de psychologues dans l’école en Europe et au Québec, Rennes : ARCP.</w:t></w:r></w:p><w:p><w:pPr/><w:r><w:rPr><w:b w:val="1"/><w:bCs w:val="1"/></w:rPr><w:t xml:space="preserve">GAILLARD B.</w:t></w:r><w:r><w:rPr/><w:t xml:space="preserve"> (2009) Adolescents qui dérangent, Paris : L’Harmattan.</w:t></w:r></w:p><w:p><w:pPr/><w:r><w:rPr><w:b w:val="1"/><w:bCs w:val="1"/></w:rPr><w:t xml:space="preserve">GAILLARD B., HAMEL S., BRISEBOIS RA.</w:t></w:r><w:r><w:rPr/><w:t xml:space="preserve"> (2011) Adolescents délinquants, Paris : L’Harmattan.</w:t></w:r></w:p><w:p><w:pPr/><w:r><w:rPr><w:b w:val="1"/><w:bCs w:val="1"/></w:rPr><w:t xml:space="preserve">GAILLARD B.</w:t></w:r><w:r><w:rPr/><w:t xml:space="preserve"> (2014) Violences institutionnelles, analyse et interventions, Nîmes : Champ social.</w:t></w:r></w:p><w:p><w:pPr/><w:r><w:rPr><w:b w:val="1"/><w:bCs w:val="1"/></w:rPr><w:t xml:space="preserve">GAILLARD B.</w:t></w:r><w:r><w:rPr/><w:t xml:space="preserve"> (2014) Adolescents difficiles, tous différents, certains délinquants, Saarbrücken : Editions Universitaires Européennes.</w:t></w:r></w:p><w:p><w:pPr/><w:r><w:rPr><w:b w:val="1"/><w:bCs w:val="1"/></w:rPr><w:t xml:space="preserve">GAILLARD B.</w:t></w:r><w:r><w:rPr/><w:t xml:space="preserve"> (2017) Un bouc-émissaire dans votre service ou votre famille. Comment agir ? Rouen : Presses Universitaires de Rouen.</w:t></w:r></w:p><w:p><w:pPr/><w:r><w:rPr><w:b w:val="1"/><w:bCs w:val="1"/></w:rPr><w:t xml:space="preserve">GAILLARD B.</w:t></w:r><w:r><w:rPr/><w:t xml:space="preserve"> (2017) Critique d'une démocratie en santé, Paris: Edilivre.</w:t></w:r></w:p><w:p><w:pPr/><w:r><w:rPr><w:b w:val="1"/><w:bCs w:val="1"/></w:rPr><w:t xml:space="preserve">GAILLARD B.</w:t></w:r><w:r><w:rPr/><w:t xml:space="preserve"> (2021) Quelques leçons sur les épidémies, Paris: L'Harmattan.</w:t></w:r></w:p><w:p><w:pPr/><w:r><w:rPr><w:b w:val="1"/><w:bCs w:val="1"/></w:rPr><w:t xml:space="preserve">GAILLARD B.</w:t></w:r><w:r><w:rPr/><w:t xml:space="preserve"> (2022) Analyse de pratiques professionnelles et supervision de groupe. Conditions praxéologiques et éthiques, Paris : L’Harmattan.</w:t></w:r></w:p><w:p><w:pPr/><w:r><w:rPr><w:b w:val="1"/><w:bCs w:val="1"/></w:rPr><w:t xml:space="preserve">GAILLARD B.</w:t></w:r><w:r><w:rPr/><w:t xml:space="preserve"> (2023) Les brigades de la gendarmerie nationale dans le pays de Saint-Malo, 300 ans d’existence, Saint-Suliac : L’Editeur35.</w:t></w:r></w:p><w:p><w:pPr/><w:r><w:rPr><w:b w:val="1"/><w:bCs w:val="1"/></w:rPr><w:t xml:space="preserve">GAILLARD B.</w:t></w:r><w:r><w:rPr/><w:t xml:space="preserve"> (2026) Douaniers sur la côte, une vie de galère, Nîmes: Edilivre.</w:t></w:r></w:p><w:p><w:pPr/><w:r><w:rPr><w:b w:val="1"/><w:bCs w:val="1"/></w:rPr><w:t xml:space="preserve">Direction d’ouvrages</w:t></w:r></w:p><w:p><w:pPr/><w:r><w:rPr><w:b w:val="1"/><w:bCs w:val="1"/></w:rPr><w:t xml:space="preserve">GAILLARD B.</w:t></w:r><w:r><w:rPr/><w:t xml:space="preserve"> (2005) Les violences en milieu scolaire et éducatif ; connaître, prévenir, intervenir, Rennes : PUR Presses Universitaires de Rennes.</w:t></w:r></w:p><w:p><w:pPr/><w:r><w:rPr><w:b w:val="1"/><w:bCs w:val="1"/></w:rPr><w:t xml:space="preserve">GAILLARD B.</w:t></w:r><w:r><w:rPr/><w:t xml:space="preserve"> (2007) La médiation, Théories et pratiques, Paris : L’Harmattan.</w:t></w:r></w:p><w:p><w:pPr/><w:r><w:rPr><w:b w:val="1"/><w:bCs w:val="1"/></w:rPr><w:t xml:space="preserve">GAILLARD B.</w:t></w:r><w:r><w:rPr/><w:t xml:space="preserve"> (2008) La psychologie criminologique, Paris : In Press. Réédition 2014.</w:t></w:r></w:p><w:p><w:pPr/><w:r><w:rPr><w:b w:val="1"/><w:bCs w:val="1"/></w:rPr><w:t xml:space="preserve">Chapitres d'ouvrages collectifs</w:t></w:r></w:p><w:p><w:pPr/><w:r><w:rPr><w:b w:val="1"/><w:bCs w:val="1"/></w:rPr><w:t xml:space="preserve">GAILLARD B</w:t></w:r><w:r><w:rPr/><w:t xml:space="preserve">. (1999) Interventions auprès de populations très spécifiques, in </w:t></w:r><w:r><w:rPr><w:i w:val="1"/><w:iCs w:val="1"/></w:rPr><w:t xml:space="preserve">Manuel pratique de psychologie scolaire</w:t></w:r><w:r><w:rPr/><w:t xml:space="preserve">, Paris, Masson.</w:t></w:r></w:p><w:p><w:pPr/><w:r><w:rPr><w:b w:val="1"/><w:bCs w:val="1"/></w:rPr><w:t xml:space="preserve">GAILLARD B</w:t></w:r><w:r><w:rPr/><w:t xml:space="preserve">. (2003) Questions de vulnérabilité ; vulnérabilité et jeunes en institution, </w:t></w:r><w:r><w:rPr><w:i w:val="1"/><w:iCs w:val="1"/></w:rPr><w:t xml:space="preserve">inDangerosité et vulnérabilité en psychocriminologie</w:t></w:r><w:r><w:rPr/><w:t xml:space="preserve">, dir. LM.Villerbu, 2003, Paris, L’Harmattan.</w:t></w:r></w:p><w:p><w:pPr/><w:r><w:rPr><w:b w:val="1"/><w:bCs w:val="1"/></w:rPr><w:t xml:space="preserve">GAILLARD B.</w:t></w:r><w:r><w:rPr/><w:t xml:space="preserve"> (2005) Cliniques psychologiques : des violences au quotidien aux adolescents agresseurs sexuels, in </w:t></w:r><w:r><w:rPr><w:i w:val="1"/><w:iCs w:val="1"/></w:rPr><w:t xml:space="preserve">Les violences en milieu scolaire et éducatif ; connaître, prévenir, intervenir</w:t></w:r><w:r><w:rPr/><w:t xml:space="preserve">, dir. B.Gaillard, Rennes : PUR.</w:t></w:r></w:p><w:p><w:pPr/><w:r><w:rPr><w:b w:val="1"/><w:bCs w:val="1"/></w:rPr><w:t xml:space="preserve">GAILLARD B.</w:t></w:r><w:r><w:rPr/><w:t xml:space="preserve"> (2005) Clinique psychologique de la sérialité dans un parcours de vie d’adolescent, in </w:t></w:r><w:r><w:rPr><w:i w:val="1"/><w:iCs w:val="1"/></w:rPr><w:t xml:space="preserve">Les violences en milieu scolaire et éducatif ; connaître, prévenir, intervenir</w:t></w:r><w:r><w:rPr/><w:t xml:space="preserve">, dir. B.Gaillard, Rennes : PUR.</w:t></w:r></w:p><w:p><w:pPr/><w:r><w:rPr><w:b w:val="1"/><w:bCs w:val="1"/></w:rPr><w:t xml:space="preserve">GAILLARD B.</w:t></w:r><w:r><w:rPr/><w:t xml:space="preserve"> (2007) Fonctions et champs des pratiques de médiation, </w:t></w:r><w:r><w:rPr><w:i w:val="1"/><w:iCs w:val="1"/></w:rPr><w:t xml:space="preserve">in</w:t></w:r><w:r><w:rPr/><w:t xml:space="preserve">GAILLARD B. </w:t></w:r><w:r><w:rPr><w:i w:val="1"/><w:iCs w:val="1"/></w:rPr><w:t xml:space="preserve">(2007) La médiation, Théories et pratiques</w:t></w:r><w:r><w:rPr/><w:t xml:space="preserve">, Paris : L’Harmattan.</w:t></w:r></w:p><w:p><w:pPr/><w:r><w:rPr><w:b w:val="1"/><w:bCs w:val="1"/></w:rPr><w:t xml:space="preserve">GAILLARD B.</w:t></w:r><w:r><w:rPr/><w:t xml:space="preserve"> (2007) Dispositifs, tiers agissant et principes dynamiques, </w:t></w:r><w:r><w:rPr><w:i w:val="1"/><w:iCs w:val="1"/></w:rPr><w:t xml:space="preserve">in</w:t></w:r><w:r><w:rPr/><w:t xml:space="preserve">GAILLARD B. </w:t></w:r><w:r><w:rPr><w:i w:val="1"/><w:iCs w:val="1"/></w:rPr><w:t xml:space="preserve">(2007) La médiation, Théories et pratiques</w:t></w:r><w:r><w:rPr/><w:t xml:space="preserve">, Paris : L’Harmattan.</w:t></w:r></w:p><w:p><w:pPr/><w:r><w:rPr><w:b w:val="1"/><w:bCs w:val="1"/></w:rPr><w:t xml:space="preserve">GAILLARD B.</w:t></w:r><w:r><w:rPr/><w:t xml:space="preserve"> (2007) La médiation au risque du contrôle social, </w:t></w:r><w:r><w:rPr><w:i w:val="1"/><w:iCs w:val="1"/></w:rPr><w:t xml:space="preserve">in</w:t></w:r><w:r><w:rPr/><w:t xml:space="preserve">GAILLARD B.(2007) </w:t></w:r><w:r><w:rPr><w:i w:val="1"/><w:iCs w:val="1"/></w:rPr><w:t xml:space="preserve">La médiation, Théories et pratiques</w:t></w:r><w:r><w:rPr/><w:t xml:space="preserve">, Paris : L’Harmattan.</w:t></w:r></w:p><w:p><w:pPr/><w:r><w:rPr><w:b w:val="1"/><w:bCs w:val="1"/></w:rPr><w:t xml:space="preserve">GAILLARD B.</w:t></w:r><w:r><w:rPr/><w:t xml:space="preserve"> (2008) Clinique des adolescents difficiles et institutions éducatives. Exemple en Centres Educatifs Renforcés, In R Casanova et A Vulbeau (2008) </w:t></w:r><w:r><w:rPr><w:i w:val="1"/><w:iCs w:val="1"/></w:rPr><w:t xml:space="preserve">Adolescences, entre défiance et confiance</w:t></w:r><w:r><w:rPr/><w:t xml:space="preserve">, Nancy : Presses Universitaires Nancy.</w:t></w:r></w:p><w:p><w:pPr/><w:r><w:rPr><w:b w:val="1"/><w:bCs w:val="1"/></w:rPr><w:t xml:space="preserve">GAILLARD B.</w:t></w:r><w:r><w:rPr/><w:t xml:space="preserve"> (2008) Problèmes d’évaluation psychocriminologique, </w:t></w:r><w:r><w:rPr><w:i w:val="1"/><w:iCs w:val="1"/></w:rPr><w:t xml:space="preserve">in GAILLARD B.</w:t></w:r><w:r><w:rPr/><w:t xml:space="preserve"> </w:t></w:r><w:r><w:rPr><w:i w:val="1"/><w:iCs w:val="1"/></w:rPr><w:t xml:space="preserve">(2008) La psychologie criminologique</w:t></w:r><w:r><w:rPr/><w:t xml:space="preserve">, Paris : In Press.</w:t></w:r></w:p><w:p><w:pPr/><w:r><w:rPr><w:b w:val="1"/><w:bCs w:val="1"/></w:rPr><w:t xml:space="preserve">GAILLARD B.</w:t></w:r><w:r><w:rPr/><w:t xml:space="preserve"> (2008) Violences en famille, </w:t></w:r><w:r><w:rPr><w:i w:val="1"/><w:iCs w:val="1"/></w:rPr><w:t xml:space="preserve">in GAILLARD B.</w:t></w:r><w:r><w:rPr/><w:t xml:space="preserve"> </w:t></w:r><w:r><w:rPr><w:i w:val="1"/><w:iCs w:val="1"/></w:rPr><w:t xml:space="preserve">(2008) La psychologie criminologique</w:t></w:r><w:r><w:rPr/><w:t xml:space="preserve">, Paris : In Press.</w:t></w:r></w:p><w:p><w:pPr/><w:r><w:rPr><w:b w:val="1"/><w:bCs w:val="1"/></w:rPr><w:t xml:space="preserve">GAILLARD B.</w:t></w:r><w:r><w:rPr/><w:t xml:space="preserve"> (2008) Clinique de l’adolescent délinquant comme clinique d’une dynamique psychique articulant historicité et actualité, </w:t></w:r><w:r><w:rPr><w:i w:val="1"/><w:iCs w:val="1"/></w:rPr><w:t xml:space="preserve">in GAILLARD B.</w:t></w:r><w:r><w:rPr/><w:t xml:space="preserve"> </w:t></w:r><w:r><w:rPr><w:i w:val="1"/><w:iCs w:val="1"/></w:rPr><w:t xml:space="preserve">(2008) La psychologie criminologique</w:t></w:r><w:r><w:rPr/><w:t xml:space="preserve">, Paris : In Press.</w:t></w:r></w:p><w:p><w:pPr/><w:r><w:rPr><w:b w:val="1"/><w:bCs w:val="1"/></w:rPr><w:t xml:space="preserve">GAILLARD B.</w:t></w:r><w:r><w:rPr/><w:t xml:space="preserve"> (2008) Modélisation et cliniques de dynamiques psychiques d’auteurs récidivistes adolescents et adultes de violences sexuelles ou criminelles, </w:t></w:r><w:r><w:rPr><w:i w:val="1"/><w:iCs w:val="1"/></w:rPr><w:t xml:space="preserve">in</w:t></w:r><w:r><w:rPr/><w:t xml:space="preserve"> </w:t></w:r><w:r><w:rPr><w:i w:val="1"/><w:iCs w:val="1"/></w:rPr><w:t xml:space="preserve">Loick M. Villerbu</w:t></w:r><w:r><w:rPr/><w:t xml:space="preserve"> </w:t></w:r><w:r><w:rPr><w:i w:val="1"/><w:iCs w:val="1"/></w:rPr><w:t xml:space="preserve">(2008) Identification et sérialité, De la police scientifique à l'analyse psycho-criminologique</w:t></w:r><w:r><w:rPr/><w:t xml:space="preserve">, Paris : L’Harmattan.</w:t></w:r></w:p><w:p><w:pPr/><w:r><w:rPr><w:b w:val="1"/><w:bCs w:val="1"/></w:rPr><w:t xml:space="preserve">GAILLARD B.</w:t></w:r><w:r><w:rPr/><w:t xml:space="preserve"> (2008)Jeunes en Centre Educatif Renforcé, un parcours de vie psychologique dans une confrontation aux contraintes et aux ruptures institutionnelles, </w:t></w:r><w:r><w:rPr><w:i w:val="1"/><w:iCs w:val="1"/></w:rPr><w:t xml:space="preserve">in Actes du colloque Evolution ou rupture ? La justice des mineurs en question</w:t></w:r><w:r><w:rPr/><w:t xml:space="preserve">, Cour d’appel de Paris 8-11 mars 2006, Vaucresson : ENPJJ juin 2008.</w:t></w:r></w:p><w:p><w:pPr/><w:r><w:rPr><w:b w:val="1"/><w:bCs w:val="1"/></w:rPr><w:t xml:space="preserve">GAILLARD B.</w:t></w:r><w:r><w:rPr/><w:t xml:space="preserve"> (2009) Dynamique de construction d’une personnalité délinquantielle chez l’adolescent, </w:t></w:r><w:r><w:rPr><w:i w:val="1"/><w:iCs w:val="1"/></w:rPr><w:t xml:space="preserve">in LM.Villerbu, Temps psychiques, temps judiciaires, Etudes anthropologiques, psychologiques et juridiques</w:t></w:r><w:r><w:rPr/><w:t xml:space="preserve">, Paris : L’Harmattan.</w:t></w:r></w:p><w:p><w:pPr/><w:r><w:rPr><w:b w:val="1"/><w:bCs w:val="1"/></w:rPr><w:t xml:space="preserve">GAILLARD B.</w:t></w:r><w:r><w:rPr/><w:t xml:space="preserve"> (2010) Approche nosographique et psychopathologie de l’enfant et l’adolescent </w:t></w:r><w:r><w:rPr><w:i w:val="1"/><w:iCs w:val="1"/></w:rPr><w:t xml:space="preserve">in</w:t></w:r><w:r><w:rPr/><w:t xml:space="preserve"> Lieury A., </w:t></w:r><w:r><w:rPr><w:i w:val="1"/><w:iCs w:val="1"/></w:rPr><w:t xml:space="preserve">Psychologie pour l’enseignant</w:t></w:r><w:r><w:rPr/><w:t xml:space="preserve">, Paris : Dunod.</w:t></w:r></w:p><w:p><w:pPr/><w:r><w:rPr><w:b w:val="1"/><w:bCs w:val="1"/></w:rPr><w:t xml:space="preserve">GAILLARD B.</w:t></w:r><w:r><w:rPr/><w:t xml:space="preserve"> (2011) Status e metodologie dello psicologo nei sistemi educativi europei, </w:t></w:r><w:r><w:rPr><w:i w:val="1"/><w:iCs w:val="1"/></w:rPr><w:t xml:space="preserve">in Carlo Trombetta, Lo psicologo scolastico :</w:t></w:r><w:r><w:rPr/><w:t xml:space="preserve"> </w:t></w:r><w:r><w:rPr><w:i w:val="1"/><w:iCs w:val="1"/></w:rPr><w:t xml:space="preserve">conoscenze e competenze, pp.43-59,</w:t></w:r><w:r><w:rPr/><w:t xml:space="preserve"> Trento : Edizioni Centro Studi Erickson S.p.A*.*</w:t></w:r></w:p><w:p><w:pPr/><w:r><w:rPr><w:b w:val="1"/><w:bCs w:val="1"/></w:rPr><w:t xml:space="preserve">GAILLARD B.</w:t></w:r><w:r><w:rPr/><w:t xml:space="preserve"> (2011) Préface Marié et victime de l’Etre, </w:t></w:r><w:r><w:rPr><w:i w:val="1"/><w:iCs w:val="1"/></w:rPr><w:t xml:space="preserve">in Salah-Eddine ABBASSI, La Mawuda du XXIe siècle, victime du mariage forcé</w:t></w:r><w:r><w:rPr/><w:t xml:space="preserve">, Cholet : Les 2 Encres.</w:t></w:r></w:p><w:p><w:pPr/><w:r><w:rPr><w:b w:val="1"/><w:bCs w:val="1"/></w:rPr><w:t xml:space="preserve">GAILLARD B.</w:t></w:r><w:r><w:rPr/><w:t xml:space="preserve"> (2017) Quatre figures prototypiques du bouc émissaire, </w:t></w:r><w:r><w:rPr><w:i w:val="1"/><w:iCs w:val="1"/></w:rPr><w:t xml:space="preserve">in Casanova R. (2017) Le bouc émissaire,</w:t></w:r><w:r><w:rPr/><w:t xml:space="preserve"> Lille : Presses Septentrion.</w:t></w:r></w:p><w:p><w:pPr/><w:r><w:rPr><w:b w:val="1"/><w:bCs w:val="1"/></w:rPr><w:t xml:space="preserve">GAILLARD B.</w:t></w:r><w:r><w:rPr/><w:t xml:space="preserve"> (2021) La personnalité addicte dans son histoire mais surtout dans son environnement socio-affectif, in Edwige Puicard et Sybille de Courcy, Addictions et relations de dépendance et co-dépendance, Auderghem: Mardaga.</w:t></w:r></w:p><w:p><w:pPr/><w:r><w:rPr><w:b w:val="1"/><w:bCs w:val="1"/></w:rPr><w:t xml:space="preserve">GAILLARD B.</w:t></w:r><w:r><w:rPr/><w:t xml:space="preserve"> (2023) Postface in Camille Roelens et Rémi Casanova (2023) Figures inspirantes pour l’éducation ; contours épistémologiques, approches expérientielles, Paris : L’Harmattan.</w:t></w:r></w:p><w:p><w:pPr/><w:r><w:rPr><w:b w:val="1"/><w:bCs w:val="1"/></w:rPr><w:t xml:space="preserve">Articles dans des revues scientifiques</w:t></w:r></w:p><w:p><w:pPr/><w:r><w:rPr><w:b w:val="1"/><w:bCs w:val="1"/></w:rPr><w:t xml:space="preserve">(à comité de lecture)</w:t></w:r></w:p><w:p><w:pPr/><w:r><w:rPr><w:b w:val="1"/><w:bCs w:val="1"/></w:rPr><w:t xml:space="preserve">GAILLARD B</w:t></w:r><w:r><w:rPr/><w:t xml:space="preserve">. (1999)  Le dispositif projectif, une scène fictive d'une situation institutionnelle. Exemple du Village imaginaire, </w:t></w:r><w:r><w:rPr><w:i w:val="1"/><w:iCs w:val="1"/></w:rPr><w:t xml:space="preserve">Bulletin de Psychologie</w:t></w:r><w:r><w:rPr/><w:t xml:space="preserve">, Paris, 52 (1), 439</w:t></w:r></w:p><w:p><w:pPr/><w:r><w:rPr><w:b w:val="1"/><w:bCs w:val="1"/></w:rPr><w:t xml:space="preserve">GAILLARD B</w:t></w:r><w:r><w:rPr/><w:t xml:space="preserve">. (1999)  Les méthodes projectives: variations expérimentales de deux dimensions anthropologiques et leurs applications à l'épreuve du Village Imaginaire, </w:t></w:r><w:r><w:rPr><w:i w:val="1"/><w:iCs w:val="1"/></w:rPr><w:t xml:space="preserve">Bulletin de Psychologie</w:t></w:r><w:r><w:rPr/><w:t xml:space="preserve">, 52 (1), 439, 33-39</w:t></w:r></w:p><w:p><w:pPr/><w:r><w:rPr><w:b w:val="1"/><w:bCs w:val="1"/></w:rPr><w:t xml:space="preserve">GAILLARD B</w:t></w:r><w:r><w:rPr/><w:t xml:space="preserve">. (2001) Les insécurités à l’école : représentations et logiques des attaques du lien scolaire, in </w:t></w:r><w:r><w:rPr><w:i w:val="1"/><w:iCs w:val="1"/></w:rPr><w:t xml:space="preserve">Les Sciences de l’Education</w:t></w:r><w:r><w:rPr/><w:t xml:space="preserve">, Caen.</w:t></w:r></w:p><w:p><w:pPr/><w:r><w:rPr><w:b w:val="1"/><w:bCs w:val="1"/></w:rPr><w:t xml:space="preserve">GAILLARD B</w:t></w:r><w:r><w:rPr/><w:t xml:space="preserve">. (2001) - Clinique de l’autoformation, in </w:t></w:r><w:r><w:rPr><w:i w:val="1"/><w:iCs w:val="1"/></w:rPr><w:t xml:space="preserve">La nouvelle revue de l’AIS</w:t></w:r><w:r><w:rPr/><w:t xml:space="preserve">, Suresnes.</w:t></w:r></w:p><w:p><w:pPr/><w:r><w:rPr><w:b w:val="1"/><w:bCs w:val="1"/></w:rPr><w:t xml:space="preserve">GAILLARD B</w:t></w:r><w:r><w:rPr/><w:t xml:space="preserve">. (2002) Etude des représentations du psychologue chez des enseignants dans une perspective d'aide aux enfants en difficulté à l'école, B.Gaillard et C.Dréano, </w:t></w:r><w:r><w:rPr><w:i w:val="1"/><w:iCs w:val="1"/></w:rPr><w:t xml:space="preserve">in Psychologie et Education</w:t></w:r><w:r><w:rPr/><w:t xml:space="preserve">, n°51, 2002, pp.79-94.</w:t></w:r></w:p><w:p><w:pPr/><w:r><w:rPr><w:b w:val="1"/><w:bCs w:val="1"/></w:rPr><w:t xml:space="preserve">GAILLARD B</w:t></w:r><w:r><w:rPr/><w:t xml:space="preserve">. (2003) Approche critique de l'état-limite, in </w:t></w:r><w:r><w:rPr><w:i w:val="1"/><w:iCs w:val="1"/></w:rPr><w:t xml:space="preserve">RISS</w:t></w:r><w:r><w:rPr/><w:t xml:space="preserve">, Zurich, 56/2003-1, pp.29-38.</w:t></w:r></w:p><w:p><w:pPr/><w:r><w:rPr><w:b w:val="1"/><w:bCs w:val="1"/></w:rPr><w:t xml:space="preserve">GAILLARD B</w:t></w:r><w:r><w:rPr/><w:t xml:space="preserve"> (2003) Status e metodologie dello psicologo nei sistemi educativi europei, </w:t></w:r><w:r><w:rPr><w:i w:val="1"/><w:iCs w:val="1"/></w:rPr><w:t xml:space="preserve">in Psicologia dell’educazione e della formazione</w:t></w:r><w:r><w:rPr/><w:t xml:space="preserve">, vol.5, n.3, dicembre 2003, pp.389-402</w:t></w:r></w:p><w:p><w:pPr/><w:r><w:rPr><w:b w:val="1"/><w:bCs w:val="1"/></w:rPr><w:t xml:space="preserve">GAILLARD B</w:t></w:r><w:r><w:rPr/><w:t xml:space="preserve"> (2006) Adolescents violents ou délinquants, une clinique de l’histoire et de l’actualité d’un rapport au contexte, in Spirale, </w:t></w:r><w:r><w:rPr><w:i w:val="1"/><w:iCs w:val="1"/></w:rPr><w:t xml:space="preserve">Les violences en milieu scolaire, nouvelles problématiques, nouvelles réponses ?</w:t></w:r><w:r><w:rPr/><w:t xml:space="preserve"> n°37.</w:t></w:r></w:p><w:p><w:pPr/><w:r><w:rPr><w:b w:val="1"/><w:bCs w:val="1"/></w:rPr><w:t xml:space="preserve">GAILLARD B.</w:t></w:r><w:r><w:rPr/><w:t xml:space="preserve"> (2006) Parcours de vie d’adolescents et d’adolescents délinquants. Approche clinique et psychopathologique, in </w:t></w:r><w:r><w:rPr><w:i w:val="1"/><w:iCs w:val="1"/></w:rPr><w:t xml:space="preserve">RICPTS Revue internationale de Criminologieet de Police technique et scientifique</w:t></w:r><w:r><w:rPr/><w:t xml:space="preserve">,Volume LIX, oct-déc 2006, pp.433-444.</w:t></w:r></w:p><w:p><w:pPr/><w:r><w:rPr><w:b w:val="1"/><w:bCs w:val="1"/></w:rPr><w:t xml:space="preserve">GAILLARD B.</w:t></w:r><w:r><w:rPr/><w:t xml:space="preserve"> (2007) Enfants à histoires, in </w:t></w:r><w:r><w:rPr><w:i w:val="1"/><w:iCs w:val="1"/></w:rPr><w:t xml:space="preserve">Le Journal des psychologues</w:t></w:r><w:r><w:rPr/><w:t xml:space="preserve">, n°250, septembre 2007, pp.61-66.</w:t></w:r></w:p><w:p><w:pPr/><w:r><w:rPr><w:b w:val="1"/><w:bCs w:val="1"/></w:rPr><w:t xml:space="preserve">GAILLARD B.</w:t></w:r><w:r><w:rPr/><w:t xml:space="preserve"> (2008) Village Imaginaire, une opportunité clinique de récréation, une re-création psychique, in </w:t></w:r><w:r><w:rPr><w:i w:val="1"/><w:iCs w:val="1"/></w:rPr><w:t xml:space="preserve">Revue Cliniques et Créativité</w:t></w:r><w:r><w:rPr/><w:t xml:space="preserve">, n°2, mars 2008, Rennes.</w:t></w:r></w:p><w:p><w:pPr/><w:r><w:rPr><w:b w:val="1"/><w:bCs w:val="1"/></w:rPr><w:t xml:space="preserve">GAILLARD B.</w:t></w:r><w:r><w:rPr/><w:t xml:space="preserve"> (2011) Adolescents victimes vicariants en famille, in </w:t></w:r><w:r><w:rPr><w:i w:val="1"/><w:iCs w:val="1"/></w:rPr><w:t xml:space="preserve">Journal international de victimologie</w:t></w:r><w:r><w:rPr/><w:t xml:space="preserve">, 24, Tome 8, n°3, Montréal.</w:t></w:r></w:p><w:p><w:pPr/><w:r><w:rPr><w:b w:val="1"/><w:bCs w:val="1"/></w:rPr><w:t xml:space="preserve">GAILLARD B.</w:t></w:r><w:r><w:rPr/><w:t xml:space="preserve"> (2012) Espace privatif de liberté et aléas des devenirs du sujet adolescent, in </w:t></w:r><w:r><w:rPr><w:i w:val="1"/><w:iCs w:val="1"/></w:rPr><w:t xml:space="preserve">Adolescence</w:t></w:r><w:r><w:rPr/><w:t xml:space="preserve">, 2012, T. 30 n°4 (82), déc. 2012.</w:t></w:r></w:p><w:p><w:pPr/><w:r><w:rPr><w:b w:val="1"/><w:bCs w:val="1"/></w:rPr><w:t xml:space="preserve">ABASSI S-E. et GAILLARD B.</w:t></w:r><w:r><w:rPr/><w:t xml:space="preserve"> (2013) Les enfants nés dans les maquis terroristes en Algérie, in </w:t></w:r><w:r><w:rPr><w:i w:val="1"/><w:iCs w:val="1"/></w:rPr><w:t xml:space="preserve">Enfances&PSY</w:t></w:r><w:r><w:rPr/><w:t xml:space="preserve">, n°57- 2013, pp.137-144.</w:t></w:r></w:p><w:p><w:pPr/><w:r><w:rPr><w:b w:val="1"/><w:bCs w:val="1"/></w:rPr><w:t xml:space="preserve">GAILLARD B.</w:t></w:r><w:r><w:rPr/><w:t xml:space="preserve"> (2014) La fugue, un signifiant du lien familial en difficulté, in </w:t></w:r><w:r><w:rPr><w:i w:val="1"/><w:iCs w:val="1"/></w:rPr><w:t xml:space="preserve">Enfances&psy</w:t></w:r><w:r><w:rPr/><w:t xml:space="preserve"> n°62-2014.</w:t></w:r></w:p><w:p><w:pPr/><w:r><w:rPr><w:b w:val="1"/><w:bCs w:val="1"/></w:rPr><w:t xml:space="preserve">GAILLARD B.</w:t></w:r><w:r><w:rPr/><w:t xml:space="preserve"> (2016) Missions et rôle d’une Conférence régionale de la santé et de l’autonomie, in </w:t></w:r><w:r><w:rPr><w:i w:val="1"/><w:iCs w:val="1"/></w:rPr><w:t xml:space="preserve">Les Cahiers de la Fonction publique</w:t></w:r><w:r><w:rPr/><w:t xml:space="preserve">, n° 363, Février 2016, pp. 69-71.</w:t></w:r></w:p><w:p><w:pPr/><w:r><w:rPr><w:b w:val="1"/><w:bCs w:val="1"/></w:rPr><w:t xml:space="preserve">GAILLARD B.</w:t></w:r><w:r><w:rPr/><w:t xml:space="preserve"> (2019) Clinique de la victime émissaire en famille, in Revue Recherches & Educations, La Victime Emissaire dans l'hypermodernité, n°20, octobre 2019.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Adolescents qui dérangent</w:t></w:r></w:hyperlink></w:p><w:p><w:pPr/><w:hyperlink r:id="rId8" w:history="1"><w:r><w:rPr><w:color w:val="#410a8c"/><w:u w:val="single"/></w:rPr><w:t xml:space="preserve">Bernard Gaillard</w:t></w:r></w:hyperlink></w:p><w:p><w:pPr/><w:r><w:rPr/><w:t xml:space="preserve">L'Harmattan, 132 p., 2009</w:t></w:r></w:p><w:p><w:pPr/><w:r><w:rPr/><w:t xml:space="preserve">Ouvrages</w:t></w:r></w:p><w:p><w:pPr/><w:hyperlink r:id="rId7" w:history="1"><w:r><w:rPr><w:color w:val="#410a8c"/><w:u w:val="single"/></w:rPr><w:t xml:space="preserve">halshs-00635399v1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brigades de la Gendarmerie nationale dans le Pays de Saint-Malo 300 ans d'existence</w:t></w:r></w:hyperlink></w:p><w:p><w:pPr/><w:hyperlink r:id="rId8" w:history="1"><w:r><w:rPr><w:color w:val="#410a8c"/><w:u w:val="single"/></w:rPr><w:t xml:space="preserve">Bernard Gaillard</w:t></w:r></w:hyperlink></w:p><w:p><w:pPr/><w:r><w:rPr><w:i w:val="1"/><w:iCs w:val="1"/></w:rPr><w:t xml:space="preserve">Les brigades de la Gendarmerie nationale dans le pays de Saint-Malo, 300 ans d'existence</w:t></w:r><w:r><w:rPr/><w:t xml:space="preserve">, L'Editeur 35, 2023, 978-2-36063-370-8</w:t></w:r></w:p><w:p><w:pPr/><w:r><w:rPr/><w:t xml:space="preserve">Chapitre d'ouvrage</w:t></w:r></w:p><w:p><w:pPr/><w:hyperlink r:id="rId9" w:history="1"><w:r><w:rPr><w:color w:val="#410a8c"/><w:u w:val="single"/></w:rPr><w:t xml:space="preserve">hal-04319967v1</w:t></w:r></w:hyperlink></w:p></w:tc></w:tr></w:tbl><w:sectPr><w:footerReference w:type="default" r:id="rId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635399v1" TargetMode="External"/><Relationship Id="rId8" Type="http://schemas.openxmlformats.org/officeDocument/2006/relationships/hyperlink" Target="https://hal.science/search/index/?q=*&amp;authFullName_s=Bernard Gaillard" TargetMode="External"/><Relationship Id="rId9" Type="http://schemas.openxmlformats.org/officeDocument/2006/relationships/hyperlink" Target="https://hal.science/hal-04319967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GAILLARD</dc:title>
  <dc:description>CV</dc:description>
  <dc:subject/>
  <cp:keywords/>
  <cp:category/>
  <cp:lastModifiedBy/>
  <dcterms:created xsi:type="dcterms:W3CDTF">2026-05-02T10:12:03+02:00</dcterms:created>
  <dcterms:modified xsi:type="dcterms:W3CDTF">2026-05-02T10:12:03+02:00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