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Bertrand-Léo COMBRADE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bertrand-leo-combrade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159886619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9918150470107604330009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0000000461003379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EPH-8463-2022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réel. La fabrique du consentement au moyen des études d’impact des projets de loi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consentement des gouvernés.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Étendre le champ des études d’impact pour limiter le détournement de procédure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Parlement escamoté ? Entre détournement et contournement de la procédure législative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l’initiative des citoyens, mais sous le contrôle du Parlement. Les “propositions motivées aux fins de légiférer“ au Luxembourg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Natașa Danelciuc-Colodrovschi; Marthe Fatin-Rouge Stefanini; Chloë Geynet-Dussauze. </w:t>
            </w:r>
            <w:r>
              <w:rPr>
                <w:i w:val="1"/>
                <w:iCs w:val="1"/>
              </w:rPr>
              <w:t xml:space="preserve">Repenser l’initiative législative dans et en dehors du Parlement : approche comparée</w:t>
            </w:r>
            <w:r>
              <w:rPr/>
              <w:t xml:space="preserve">, Presses Universitaires d'Aix-Marseille, A paraître, 9782731413342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Favoreu et le Conseil constitutionnel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Samy Benzina; Julien Jeanneney. </w:t>
            </w:r>
            <w:r>
              <w:rPr>
                <w:i w:val="1"/>
                <w:iCs w:val="1"/>
              </w:rPr>
              <w:t xml:space="preserve">La doctrine et le Conseil constitutionnel</w:t>
            </w:r>
            <w:r>
              <w:rPr/>
              <w:t xml:space="preserve">, Dalloz, pp.111-124, 2024, Thèmes et commentaires, 978-2-247-23079-2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en droit public. Une tentative de systématisation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Vincent Boucher; Samuel Seu. </w:t>
            </w:r>
            <w:r>
              <w:rPr>
                <w:i w:val="1"/>
                <w:iCs w:val="1"/>
              </w:rPr>
              <w:t xml:space="preserve">L’enquête en droit public</w:t>
            </w:r>
            <w:r>
              <w:rPr/>
              <w:t xml:space="preserve">, Mare et Martin, 2024, Collection de l'Institut des sciences juridique et philosophique de la Sorbonne, 81, 978-2-3860-0055-3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d’impact et crise sanitaire : un rendez-vous manqué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Jean-Éric Gicquel; Audrey de Montis. </w:t>
            </w:r>
            <w:r>
              <w:rPr>
                <w:i w:val="1"/>
                <w:iCs w:val="1"/>
              </w:rPr>
              <w:t xml:space="preserve">Jus Publicum. Mélanges en l'honneur d'Anne-Marie Le Pourhiet</w:t>
            </w:r>
            <w:r>
              <w:rPr/>
              <w:t xml:space="preserve">, Presses universitaires de Rennes, pp.229-236, 2024, L'Univers des normes, 978-2-7535-9579-8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d’une disposition constitutionnelle neutralisée. Les ressorts politiques de la décision n° 2014-12 FNR du 1er juillet 2014 [Conseil constitutionnel, 1er juillet 2014, n° 2014-12 FNR]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Thomas Perroud. </w:t>
            </w:r>
            <w:r>
              <w:rPr>
                <w:i w:val="1"/>
                <w:iCs w:val="1"/>
              </w:rPr>
              <w:t xml:space="preserve">Les grandes décisions de la jurisprudence constitutionnelle : approche politique</w:t>
            </w:r>
            <w:r>
              <w:rPr/>
              <w:t xml:space="preserve">, LGDJ, pp.476-489, 2024, 978-2-275-15641-5 (papier) ; 978-2-275-15757-3 (PDF)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Soixante-quatorze ans de législation déléguée en Italie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Anne-Laure Cassard-Valembois; Charles Fortier; Marie-Odile Peyroux-Sissoko. </w:t>
            </w:r>
            <w:r>
              <w:rPr>
                <w:i w:val="1"/>
                <w:iCs w:val="1"/>
              </w:rPr>
              <w:t xml:space="preserve">Pouvoir et contre-pouvoirs. Mélanges en l'honneur du professeur Bertrand Mathieu</w:t>
            </w:r>
            <w:r>
              <w:rPr/>
              <w:t xml:space="preserve">, LGDJ, pp.105-108, 2023, 978-2-275-13576-2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fonction parlementaire précieuse : le contrôle politique exercé par le Sénat depuis 2008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A. Granero (dir.); N. Droin (dir.). </w:t>
            </w:r>
            <w:r>
              <w:rPr>
                <w:i w:val="1"/>
                <w:iCs w:val="1"/>
              </w:rPr>
              <w:t xml:space="preserve">Le Sénat, acteur « méprisé » de la Ve République ?</w:t>
            </w:r>
            <w:r>
              <w:rPr/>
              <w:t xml:space="preserve">, LGDJ, A paraître, Colloques et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citoyen augmenté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Mathilde Heitzmann-Patin et Julien Padovani (dir.). </w:t>
            </w:r>
            <w:r>
              <w:rPr>
                <w:i w:val="1"/>
                <w:iCs w:val="1"/>
              </w:rPr>
              <w:t xml:space="preserve">La participation du citoyen à la confection de la loi. Enjeux et perspectives à partir du cas français</w:t>
            </w:r>
            <w:r>
              <w:rPr/>
              <w:t xml:space="preserve">, Mare &amp; Martin, pp.87-103, 2022, 9782849346259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d’impact et crise sanitaire : un rendez-vous manqué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Publicum. Mélanges en l’honneur de Anne-Marie Le Pourhiet</w:t>
            </w:r>
            <w:r>
              <w:rPr/>
              <w:t xml:space="preserve">, Economica,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fonction parlementaire précieuse : le contrôle politique exercé par le Sénat depuis 2008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Sénat, acteur « méprisé » de la Ve République ?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l’application de la loi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Sophie De Cacqueray (Direction); Sophie Hutier (Direction); Sophie Lamouroux (Direction). </w:t>
            </w:r>
            <w:r>
              <w:rPr>
                <w:i w:val="1"/>
                <w:iCs w:val="1"/>
              </w:rPr>
              <w:t xml:space="preserve">Le parlement depuis 2008 : renforcement, statu quo ou retour au(x) fondement(s) de la Ve République</w:t>
            </w:r>
            <w:r>
              <w:rPr/>
              <w:t xml:space="preserve">, Institut Francophone Justice Et Democratie, pp.153-167,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Cachez cette contre-révolution que je ne saurais voir. La place du régime de Vichy dans l’enseignement du droit constitutionnel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Constitution, Révolution, Décentralisation. Mélanges en l'honneur de Michel Verpeaux</w:t>
            </w:r>
            <w:r>
              <w:rPr/>
              <w:t xml:space="preserve">, Dalloz, pp.31-39, 2020, 978 2 247 20688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hal-03708258v1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CACHEZ CETTE CONTRE-RÉVOLUTION QUE JE NE SAURAIS VOIR. LA PLACE DU RÉGIME DE VICHY DANS L'ENSEIGNEMENT DU DROIT CONSTITUTIONNEL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Constitution, Révolution, Décentralisation. Mélanges en l’honneur de Michel Verpeaux</w:t>
            </w:r>
            <w:r>
              <w:rPr/>
              <w:t xml:space="preserve">, Dalloz,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hal-04067149v1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de groupe en droit administratif : une rénovation inaboutie du contentieux administratif.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1968-2068. La justice administrative en mutation.</w:t>
            </w:r>
            <w:r>
              <w:rPr/>
              <w:t xml:space="preserve">, Lextenso,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de groupe en droit administratif : une rénovation inaboutie du contentieux administratif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1968-2068. La justice administrative en mutation</w:t>
            </w:r>
            <w:r>
              <w:rPr/>
              <w:t xml:space="preserve">, Éditions du Ceprisca : Diffusion Lextenso, pp.112-129, 2019, Série « Histoire et théorie du droit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Mésognon</w:t>
              </w:r>
            </w:hyperlink>
          </w:p>
          <w:p>
            <w:pPr/>
            <w:r>
              <w:rPr/>
              <w:t xml:space="preserve">Bertrand-Léo Combrade. </w:t>
            </w:r>
            <w:r>
              <w:rPr>
                <w:i w:val="1"/>
                <w:iCs w:val="1"/>
              </w:rPr>
              <w:t xml:space="preserve">1968-2068. La justice administrative en mutation</w:t>
            </w:r>
            <w:r>
              <w:rPr/>
              <w:t xml:space="preserve">, CEPRISCA, pp.5-9, 2019, Colloques. Série Histoire et théorie du droit, 979-10-97323-06-6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halshs-04974165v1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Réclamer sous la Ve République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Dominique Rousseau. </w:t>
            </w:r>
            <w:r>
              <w:rPr>
                <w:i w:val="1"/>
                <w:iCs w:val="1"/>
              </w:rPr>
              <w:t xml:space="preserve">Réclamer en démocratie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pp.115-147, 2019, 978-2-84934-428-6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législative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Philippe Blacher. </w:t>
            </w:r>
            <w:r>
              <w:rPr>
                <w:i w:val="1"/>
                <w:iCs w:val="1"/>
              </w:rPr>
              <w:t xml:space="preserve">La Constitution de la Ve République. 60 ans d'application (1958-2018)</w:t>
            </w:r>
            <w:r>
              <w:rPr/>
              <w:t xml:space="preserve">, LGDJ, pp.317-328, 2018, 978-2-275-06059-0 (papier) ; 978-2-275-06365-2 (PDF)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législative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Philippe Blacher (dir.). </w:t>
            </w:r>
            <w:r>
              <w:rPr>
                <w:i w:val="1"/>
                <w:iCs w:val="1"/>
              </w:rPr>
              <w:t xml:space="preserve">La Constitution de la Cinquième République : 60 ans d’application (1958-2018)</w:t>
            </w:r>
            <w:r>
              <w:rPr/>
              <w:t xml:space="preserve">, L.G.D.J., pp.317-328, 2018, Hors collection, 9782275060590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le droit gouvernemental fut Brèves considérations sur la formalisation de la préparation des projets de loi.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Michel Verpeaux; Michael Thaler. </w:t>
            </w:r>
            <w:r>
              <w:rPr>
                <w:i w:val="1"/>
                <w:iCs w:val="1"/>
              </w:rPr>
              <w:t xml:space="preserve">La recherche en droit constitutionnel comparé.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pp.163-168, 2014, Logiques Juridiques, 978-2-343-03446-1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survie du juge parlementaire. Enquête sur une défiance persistante à l’égard du principe d’indépendance de la 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Joseph Aspiro Sedky; Guillaume Delmas; Sébastien Robbe. </w:t>
            </w:r>
            <w:r>
              <w:rPr>
                <w:i w:val="1"/>
                <w:iCs w:val="1"/>
              </w:rPr>
              <w:t xml:space="preserve">L’indépendance de la justice</w:t>
            </w:r>
            <w:r>
              <w:rPr/>
              <w:t xml:space="preserve">, L’Harmattan, 2011, Presses universitaires de Sceaux, 978-2-296-55267-8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études d’impact sur la rédaction des avis du Conseil d’État en matière de projets de loi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Bertrand Mathieu; Michel Verpeaux. </w:t>
            </w:r>
            <w:r>
              <w:rPr>
                <w:i w:val="1"/>
                <w:iCs w:val="1"/>
              </w:rPr>
              <w:t xml:space="preserve">L'examen de la constitutionnalité de la loi par le Conseil d'État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pp.108-118, 2011, Thèmes et commentaires, 978-2-247-11520-4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hal-04174933v1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grève vs « droits » des voyageurs - [Questions à...]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[site Web]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halshs-05526935v1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sans majorité absolue. Un apprentissage difficile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2024, 4, pp.132-139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hal-04974063v1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les études d'impact des projets de loi : une complaisance tenace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Publics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hal-04997491v1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passées les fiches d'impact des actes réglementaires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18, pp.993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halshs-04579298v1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argumente, l’étude d’impact passe (Commentaire de la décision n° 2023-13 FNR du 20 avril 2023, Présentation du projet de loi relatif à la programmation militaire pour les années 2024 à 2030 et portant diverses dispositions intéressant la défense)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2023, 136, pp.966-973.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⟨10.3917/rfdc.136.0957⟩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réforme des retraites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face aux enlèvements contre rançon revendiqués par des groupes terroristes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2022, 2, pp.479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face aux enlèvements contre rançon revendiqués par des groupes terroristes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2022, Dalloz, 2, pp.479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halshs-04014524v1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affaiblit les libertés universitaires : Commentaire de la décision Cons. const., DC, 21 déc. 2020, n° 2020-810, Loi de programmation de la recherche pour les années 2021 à 2030 et portant diverses dispositions relatives à la recherche et à l’enseignement supérieur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2022, AJU003p8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notes blanches des services de renseignement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03, pp.113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halshs-03117660v1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trompe-l’œil dans la jurisprudence du Conseil constitutionnel (Décision n° 2020-843 QPC du 28 mai 2020, Force 5 [Autorisation d’exploiter une installation de production d’électricité])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2021, pp.AJU000x4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hal-05002014v1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public à l’épreuve de la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Publics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hal-04997367v1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notes blanches des services de renseignement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2021 (3), pp.113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hal-04997415v1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Ponce Pilate au Conseil constitutionnel. Le contrôle de l’étude d’impact du projet de loi d’orientation des mobilités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2021, pp.AJU000c5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recours pour renforcer l’effectivité des droits fondamentaux ? Les actions de groupe en droit administratif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A&amp;C - Revista de Direito Administrativo &amp; Constitucional</w:t>
            </w:r>
            <w:r>
              <w:rPr/>
              <w:t xml:space="preserve">, 2021, 21 (85), pp.47.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⟨10.21056/aec.v21i85.1580⟩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hal-03689008v1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« anticasseurs » passée au crible du contrôle de proportionnalité (À propos de la décision n° 2019-780 DC du 4 avril 2019, loi visant à renforcer et garantir le maintien de l’ordre public lors des manifestations)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hal-05018739v1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prioritaire de constitutionnalité et les représentants d’intérêt : techniques d’influence et influences sur la technique.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Maxence Christelle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Charles-Edouard 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hal-05019990v1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la LPR. Analyse positive et uchronique de la décision n° 2020-810 DC du 21 décembre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Heitzmann-Patin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Thibaud Mulier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2020,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hal-05019968v1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manipule les lois de lutte contre la manipulation de l’information (Commentaire des décisions n° 2018-773 DC et n° 2018-774 DC du 20 décembre 2018)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hal-05018754v1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Cirotteau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Perroud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173 (1), pp.5-9.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⟨10.3917/rfap.173.0005⟩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hal-04693717v1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publique, l’expertise et le juge. Introduction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Perroud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Cirotteau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2020/1 (173), 290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⟨10.3917/rfap.173.0005⟩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la LPR. Analyse positive et uchronique de la décision n° 2020-810 DC du 21 décembre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Heitzmann-Patin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Thibaud Mulier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2020, 38, pp.36-73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hal-04614472v1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: l'inconstitutionnalité partielle des assignations à résidence illimitées (Commentaire de la décision n° 2017-674 QPC du 30 novembre 2017)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Simplifier sans dénaturer. Le retour de la procédure de « législation en commission » devant le Conseil constitutionnel (Commentaire de la décision n° 2017-757 DC du 16 janvier 2018)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Law Commission in France?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Reform</w:t>
            </w:r>
            <w:r>
              <w:rPr/>
              <w:t xml:space="preserve">, 2019, 21, pp.44 - 57.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⟨10.5553/ejlr/138723702019021001005⟩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notes blanches des services de renseignement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06, pp.1103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halshs-02450632v1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parlementarisme rationalisé sous la Ve République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Anne-Blandine Caire (coord.), &amp;lt;i&amp;gt;Les nouveaux pouvoirs. Approche pluraliste des foyers de création du droit&amp;lt;/i&amp;gt;, Bruxelles : Bruylant, coll. « Penser le droit », 2017, 194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hal-05019948v1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s’inquiéter de l’externalisation de l’évaluation législative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43, pp.2417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s'inquiéter de l'externalisation de l'évaluation législative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43, pp.2417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halshs-02221227v1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 l’étude d’impact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2018, 116 (4), pp.889.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⟨10.3917/rfdc.116.0889⟩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hal-03708242v1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l’action de groupe et l’action en reconnaissance de droits dans la loi “J21“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- Edition publique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du choc de simplification pour les 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2017, 02, pp.235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halshs-02227192v1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administrative en habits neufs, nouvelles procédures, nouveaux recours – Regards croisés sur l'action de groupe et l'action en reconnaissance de droits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- Edition publique</w:t>
            </w:r>
            <w:r>
              <w:rPr/>
              <w:t xml:space="preserve">, 2017, 480, pp.N1191BXE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hal-04997283v1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d'étude d'impact améliore-t-elle l'exercice de la fonction législative du Parlement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hal-05019007v1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de la loi passera par l'étude d'impact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2015, 04, pp.460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halshs-02227067v1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d'impact au Parlement français : un instrument de mutation du rôle des assemblées dans le processus législatif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2014, N°149, pp.195 - 206.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⟨10.3917/rfap.149.0195⟩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hal-04024346v1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ans plus tard : première (et dernière ?) application de l'article 39 alinéa 4 de la Constitution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profite l’étude d’impact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17, pp.6, Id : PA201201706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…Et maintenant l'introduction de l'équilibre budgétaire dans la Constitution. La « frénésie normative » continue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hal-05019930v1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L’analyse d’impact de la réglementation (AIR) en Belgique, 1997-2023, de Camille Lanssens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hal-05019934v1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d’impact à la croisée des chemins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hal-05018899v1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Vanessa Barbé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Charles-Edouard Senac</w:t>
              </w:r>
            </w:hyperlink>
          </w:p>
          <w:p>
            <w:pPr/>
            <w:r>
              <w:rPr/>
              <w:t xml:space="preserve">Larcier-Bruylant,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Vanessa Barbe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/>
              <w:t xml:space="preserve">Larcier-Bruylant,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1968-2068. La justice administrative en mutation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CEPRISCA</w:t>
              </w:r>
            </w:hyperlink>
            <w:r>
              <w:rPr/>
              <w:t xml:space="preserve">, 147 p., 2019, Colloques. Série Histoire et théorie du droit, 979-10-97323-06-6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halshs-04974148v1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d'impact des projets de loi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Parlement</w:t>
            </w:r>
            <w:r>
              <w:rPr/>
              <w:t xml:space="preserve">, 2023, pp.481-484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halshs-04974490v1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Déclarations du Gouvernement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Parlement</w:t>
            </w:r>
            <w:r>
              <w:rPr/>
              <w:t xml:space="preserve">, 2023, pp.345-348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halshs-04974486v1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de l'Assemblée nationale peut organiser les travaux parlementaires en période de crise… à condition d'être suffisamment explicite (Décision n° 2021-814 DC du 1er avril 2021 Résolution modifiant le règlement de l'Assemblée nationale en ce qui concerne l'organisation des travaux parlementaires en période de crise)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hal-04999427v1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et principes constitutionnels gouvernant la fiscalité applicable aux 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Institut de Recherche juridique de la Sorbonne André Tunc; Universität Osnabrück - Osnabrück University.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hal-04996986v1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d’impact, reflet de l’intérêt porté par le Gouvernement aux questions de constitutionnalité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[Rapport de recherche] Parlement et QPC : Recherche pluridisciplinaire sur de nouvelles interactions institutionnelles, Rapport d’étude, Conseil Constitutionnel. 2019, pp.40-50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hal-03708492v1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D'ÉTUDE D'IMPACT DES PROJETS DE LOI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Droit. Paris 1 - Panthéon-Sorbonne, 2015.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tel-01850072v1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593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trand-leo-combrade" TargetMode="External"/><Relationship Id="rId9" Type="http://schemas.openxmlformats.org/officeDocument/2006/relationships/hyperlink" Target="https://www.idref.fr/159886619" TargetMode="External"/><Relationship Id="rId10" Type="http://schemas.openxmlformats.org/officeDocument/2006/relationships/hyperlink" Target="https://viaf.org/viaf/9918150470107604330009" TargetMode="External"/><Relationship Id="rId11" Type="http://schemas.openxmlformats.org/officeDocument/2006/relationships/hyperlink" Target="http://isni.org/isni/0000000461003379" TargetMode="External"/><Relationship Id="rId12" Type="http://schemas.openxmlformats.org/officeDocument/2006/relationships/hyperlink" Target="http://www.researcherid.com/rid/EPH-8463-2022" TargetMode="External"/><Relationship Id="rId13" Type="http://schemas.openxmlformats.org/officeDocument/2006/relationships/hyperlink" Target="https://hal.science/hal-04997056v1" TargetMode="External"/><Relationship Id="rId14" Type="http://schemas.openxmlformats.org/officeDocument/2006/relationships/hyperlink" Target="https://hal.science/search/index/?q=*&amp;authFullName_s=Bertrand-L&#233;o Combrade" TargetMode="External"/><Relationship Id="rId15" Type="http://schemas.openxmlformats.org/officeDocument/2006/relationships/hyperlink" Target="https://hal.science/hal-04997097v1" TargetMode="External"/><Relationship Id="rId16" Type="http://schemas.openxmlformats.org/officeDocument/2006/relationships/hyperlink" Target="https://hal.science/hal-04997024v1" TargetMode="External"/><Relationship Id="rId17" Type="http://schemas.openxmlformats.org/officeDocument/2006/relationships/hyperlink" Target="https://hal.science/hal-04997036v1" TargetMode="External"/><Relationship Id="rId18" Type="http://schemas.openxmlformats.org/officeDocument/2006/relationships/hyperlink" Target="https://hal.science/hal-04997007v1" TargetMode="External"/><Relationship Id="rId19" Type="http://schemas.openxmlformats.org/officeDocument/2006/relationships/hyperlink" Target="https://u-picardie.hal.science/hal-04974218v1" TargetMode="External"/><Relationship Id="rId20" Type="http://schemas.openxmlformats.org/officeDocument/2006/relationships/hyperlink" Target="https://u-picardie.hal.science/hal-04974428v1" TargetMode="External"/><Relationship Id="rId21" Type="http://schemas.openxmlformats.org/officeDocument/2006/relationships/hyperlink" Target="https://u-picardie.hal.science/hal-04974294v1" TargetMode="External"/><Relationship Id="rId22" Type="http://schemas.openxmlformats.org/officeDocument/2006/relationships/hyperlink" Target="https://u-picardie.hal.science/hal-03708307v1" TargetMode="External"/><Relationship Id="rId23" Type="http://schemas.openxmlformats.org/officeDocument/2006/relationships/hyperlink" Target="https://u-picardie.hal.science/hal-03708312v1" TargetMode="External"/><Relationship Id="rId24" Type="http://schemas.openxmlformats.org/officeDocument/2006/relationships/hyperlink" Target="https://u-picardie.hal.science/hal-03708254v1" TargetMode="External"/><Relationship Id="rId25" Type="http://schemas.openxmlformats.org/officeDocument/2006/relationships/hyperlink" Target="https://hal.science/hal-04997155v1" TargetMode="External"/><Relationship Id="rId26" Type="http://schemas.openxmlformats.org/officeDocument/2006/relationships/hyperlink" Target="https://u-picardie.hal.science/hal-03708842v1" TargetMode="External"/><Relationship Id="rId27" Type="http://schemas.openxmlformats.org/officeDocument/2006/relationships/hyperlink" Target="https://u-picardie.hal.science/hal-03708258v1" TargetMode="External"/><Relationship Id="rId28" Type="http://schemas.openxmlformats.org/officeDocument/2006/relationships/hyperlink" Target="https://hal.science/hal-04067149v1" TargetMode="External"/><Relationship Id="rId29" Type="http://schemas.openxmlformats.org/officeDocument/2006/relationships/hyperlink" Target="https://hal.science/hal-04997265v1" TargetMode="External"/><Relationship Id="rId30" Type="http://schemas.openxmlformats.org/officeDocument/2006/relationships/hyperlink" Target="https://hal.science/hal-03708859v1" TargetMode="External"/><Relationship Id="rId31" Type="http://schemas.openxmlformats.org/officeDocument/2006/relationships/hyperlink" Target="https://shs.hal.science/halshs-04974165v1" TargetMode="External"/><Relationship Id="rId32" Type="http://schemas.openxmlformats.org/officeDocument/2006/relationships/hyperlink" Target="https://hal.science/search/index/?q=*&amp;authFullName_s=Didier M&#233;sognon" TargetMode="External"/><Relationship Id="rId33" Type="http://schemas.openxmlformats.org/officeDocument/2006/relationships/hyperlink" Target="https://hal.science/hal-04174954v1" TargetMode="External"/><Relationship Id="rId34" Type="http://schemas.openxmlformats.org/officeDocument/2006/relationships/hyperlink" Target="https://www.mareetmartin.com/livre/reclamer-en-democratie" TargetMode="External"/><Relationship Id="rId35" Type="http://schemas.openxmlformats.org/officeDocument/2006/relationships/hyperlink" Target="https://u-picardie.hal.science/hal-04974649v1" TargetMode="External"/><Relationship Id="rId36" Type="http://schemas.openxmlformats.org/officeDocument/2006/relationships/hyperlink" Target="https://u-picardie.hal.science/hal-03708284v1" TargetMode="External"/><Relationship Id="rId37" Type="http://schemas.openxmlformats.org/officeDocument/2006/relationships/hyperlink" Target="https://hal.science/hal-04997310v1" TargetMode="External"/><Relationship Id="rId38" Type="http://schemas.openxmlformats.org/officeDocument/2006/relationships/hyperlink" Target="https://www.editions-harmattan.fr/catalogue/livre/la-recherche-en-droit-constitutionnel-compare/31425?srsltid=AfmBOoo-UO7LlQj-zENmcGY6uZvozMaDWq10IXLT95ZoDXlds0md82oY" TargetMode="External"/><Relationship Id="rId39" Type="http://schemas.openxmlformats.org/officeDocument/2006/relationships/hyperlink" Target="https://hal.science/hal-04997333v1" TargetMode="External"/><Relationship Id="rId40" Type="http://schemas.openxmlformats.org/officeDocument/2006/relationships/hyperlink" Target="https://hal.science/hal-04174933v1" TargetMode="External"/><Relationship Id="rId41" Type="http://schemas.openxmlformats.org/officeDocument/2006/relationships/hyperlink" Target="https://www.dalloz-bibliotheque.fr/bibliotheque/L_examen_de_la_constitutionnalite_de_la_loi_par_le_Conseil_d_Etat-6749.htm" TargetMode="External"/><Relationship Id="rId42" Type="http://schemas.openxmlformats.org/officeDocument/2006/relationships/hyperlink" Target="https://shs.hal.science/halshs-05526935v1" TargetMode="External"/><Relationship Id="rId43" Type="http://schemas.openxmlformats.org/officeDocument/2006/relationships/hyperlink" Target="https://hal.science/search/index/?q=*&amp;authFullName_s=Pascal Caillaud" TargetMode="External"/><Relationship Id="rId44" Type="http://schemas.openxmlformats.org/officeDocument/2006/relationships/hyperlink" Target="https://hal.science/hal-04974063v1" TargetMode="External"/><Relationship Id="rId45" Type="http://schemas.openxmlformats.org/officeDocument/2006/relationships/hyperlink" Target="https://hal.science/hal-04997491v1" TargetMode="External"/><Relationship Id="rId46" Type="http://schemas.openxmlformats.org/officeDocument/2006/relationships/hyperlink" Target="https://shs.hal.science/halshs-04579298v1" TargetMode="External"/><Relationship Id="rId47" Type="http://schemas.openxmlformats.org/officeDocument/2006/relationships/hyperlink" Target="https://hal.science/hal-04997519v1" TargetMode="External"/><Relationship Id="rId48" Type="http://schemas.openxmlformats.org/officeDocument/2006/relationships/hyperlink" Target="https://dx.doi.org/10.3917/rfdc.136.0957" TargetMode="External"/><Relationship Id="rId49" Type="http://schemas.openxmlformats.org/officeDocument/2006/relationships/hyperlink" Target="https://hal.science/hal-04997348v1" TargetMode="External"/><Relationship Id="rId50" Type="http://schemas.openxmlformats.org/officeDocument/2006/relationships/hyperlink" Target="https://u-picardie.hal.science/hal-03708250v1" TargetMode="External"/><Relationship Id="rId51" Type="http://schemas.openxmlformats.org/officeDocument/2006/relationships/hyperlink" Target="https://shs.hal.science/halshs-04014524v1" TargetMode="External"/><Relationship Id="rId52" Type="http://schemas.openxmlformats.org/officeDocument/2006/relationships/hyperlink" Target="https://hal.science/hal-04999461v1" TargetMode="External"/><Relationship Id="rId53" Type="http://schemas.openxmlformats.org/officeDocument/2006/relationships/hyperlink" Target="https://shs.hal.science/halshs-03117660v1" TargetMode="External"/><Relationship Id="rId54" Type="http://schemas.openxmlformats.org/officeDocument/2006/relationships/hyperlink" Target="https://hal.science/hal-05002014v1" TargetMode="External"/><Relationship Id="rId55" Type="http://schemas.openxmlformats.org/officeDocument/2006/relationships/hyperlink" Target="https://hal.science/hal-04997367v1" TargetMode="External"/><Relationship Id="rId56" Type="http://schemas.openxmlformats.org/officeDocument/2006/relationships/hyperlink" Target="https://hal.science/hal-04997415v1" TargetMode="External"/><Relationship Id="rId57" Type="http://schemas.openxmlformats.org/officeDocument/2006/relationships/hyperlink" Target="https://hal.science/hal-05002019v1" TargetMode="External"/><Relationship Id="rId58" Type="http://schemas.openxmlformats.org/officeDocument/2006/relationships/hyperlink" Target="https://u-picardie.hal.science/hal-03689008v1" TargetMode="External"/><Relationship Id="rId59" Type="http://schemas.openxmlformats.org/officeDocument/2006/relationships/hyperlink" Target="https://dx.doi.org/10.21056/aec.v21i85.1580" TargetMode="External"/><Relationship Id="rId60" Type="http://schemas.openxmlformats.org/officeDocument/2006/relationships/hyperlink" Target="https://hal.science/hal-05018739v1" TargetMode="External"/><Relationship Id="rId61" Type="http://schemas.openxmlformats.org/officeDocument/2006/relationships/hyperlink" Target="https://hal.science/hal-05019990v1" TargetMode="External"/><Relationship Id="rId62" Type="http://schemas.openxmlformats.org/officeDocument/2006/relationships/hyperlink" Target="https://hal.science/search/index/?q=*&amp;authFullName_s=Maxence Christelle" TargetMode="External"/><Relationship Id="rId63" Type="http://schemas.openxmlformats.org/officeDocument/2006/relationships/hyperlink" Target="https://hal.science/search/index/?q=*&amp;authFullName_s=Charles-Edouard Senac" TargetMode="External"/><Relationship Id="rId64" Type="http://schemas.openxmlformats.org/officeDocument/2006/relationships/hyperlink" Target="https://hal.science/hal-05019968v1" TargetMode="External"/><Relationship Id="rId65" Type="http://schemas.openxmlformats.org/officeDocument/2006/relationships/hyperlink" Target="https://hal.science/search/index/?q=*&amp;authFullName_s=Mathilde Heitzmann-Patin" TargetMode="External"/><Relationship Id="rId66" Type="http://schemas.openxmlformats.org/officeDocument/2006/relationships/hyperlink" Target="https://hal.science/search/index/?q=*&amp;authFullName_s=Thibaud Mulier" TargetMode="External"/><Relationship Id="rId67" Type="http://schemas.openxmlformats.org/officeDocument/2006/relationships/hyperlink" Target="https://hal.science/search/index/?q=*&amp;authFullName_s=Julien Padovani" TargetMode="External"/><Relationship Id="rId68" Type="http://schemas.openxmlformats.org/officeDocument/2006/relationships/hyperlink" Target="https://hal.science/hal-05018754v1" TargetMode="External"/><Relationship Id="rId69" Type="http://schemas.openxmlformats.org/officeDocument/2006/relationships/hyperlink" Target="https://hal.science/hal-04693717v1" TargetMode="External"/><Relationship Id="rId70" Type="http://schemas.openxmlformats.org/officeDocument/2006/relationships/hyperlink" Target="https://hal.science/search/index/?q=*&amp;authFullName_s=Marie Cirotteau" TargetMode="External"/><Relationship Id="rId71" Type="http://schemas.openxmlformats.org/officeDocument/2006/relationships/hyperlink" Target="https://hal.science/search/index/?q=*&amp;authFullName_s=Thomas Perroud" TargetMode="External"/><Relationship Id="rId72" Type="http://schemas.openxmlformats.org/officeDocument/2006/relationships/hyperlink" Target="https://dx.doi.org/10.3917/rfap.173.0005" TargetMode="External"/><Relationship Id="rId73" Type="http://schemas.openxmlformats.org/officeDocument/2006/relationships/hyperlink" Target="https://hal.science/hal-04693719v1" TargetMode="External"/><Relationship Id="rId74" Type="http://schemas.openxmlformats.org/officeDocument/2006/relationships/hyperlink" Target="https://univ-lemans.hal.science/hal-04614472v1" TargetMode="External"/><Relationship Id="rId75" Type="http://schemas.openxmlformats.org/officeDocument/2006/relationships/hyperlink" Target="https://hal.science/hal-05018814v1" TargetMode="External"/><Relationship Id="rId76" Type="http://schemas.openxmlformats.org/officeDocument/2006/relationships/hyperlink" Target="https://hal.science/hal-05018785v1" TargetMode="External"/><Relationship Id="rId77" Type="http://schemas.openxmlformats.org/officeDocument/2006/relationships/hyperlink" Target="https://u-picardie.hal.science/hal-04024337v1" TargetMode="External"/><Relationship Id="rId78" Type="http://schemas.openxmlformats.org/officeDocument/2006/relationships/hyperlink" Target="https://dx.doi.org/10.5553/ejlr/138723702019021001005" TargetMode="External"/><Relationship Id="rId79" Type="http://schemas.openxmlformats.org/officeDocument/2006/relationships/hyperlink" Target="https://shs.hal.science/halshs-02450632v1" TargetMode="External"/><Relationship Id="rId80" Type="http://schemas.openxmlformats.org/officeDocument/2006/relationships/hyperlink" Target="https://hal.science/hal-05018879v1" TargetMode="External"/><Relationship Id="rId81" Type="http://schemas.openxmlformats.org/officeDocument/2006/relationships/hyperlink" Target="https://hal.science/hal-05019948v1" TargetMode="External"/><Relationship Id="rId82" Type="http://schemas.openxmlformats.org/officeDocument/2006/relationships/hyperlink" Target="https://hal.science/hal-04997464v1" TargetMode="External"/><Relationship Id="rId83" Type="http://schemas.openxmlformats.org/officeDocument/2006/relationships/hyperlink" Target="https://shs.hal.science/halshs-02221227v1" TargetMode="External"/><Relationship Id="rId84" Type="http://schemas.openxmlformats.org/officeDocument/2006/relationships/hyperlink" Target="https://u-picardie.hal.science/hal-03708242v1" TargetMode="External"/><Relationship Id="rId85" Type="http://schemas.openxmlformats.org/officeDocument/2006/relationships/hyperlink" Target="https://dx.doi.org/10.3917/rfdc.116.0889" TargetMode="External"/><Relationship Id="rId86" Type="http://schemas.openxmlformats.org/officeDocument/2006/relationships/hyperlink" Target="https://u-picardie.hal.science/hal-03708868v1" TargetMode="External"/><Relationship Id="rId87" Type="http://schemas.openxmlformats.org/officeDocument/2006/relationships/hyperlink" Target="https://shs.hal.science/halshs-02227192v1" TargetMode="External"/><Relationship Id="rId88" Type="http://schemas.openxmlformats.org/officeDocument/2006/relationships/hyperlink" Target="https://hal.science/hal-04997283v1" TargetMode="External"/><Relationship Id="rId89" Type="http://schemas.openxmlformats.org/officeDocument/2006/relationships/hyperlink" Target="https://hal.science/hal-05019007v1" TargetMode="External"/><Relationship Id="rId90" Type="http://schemas.openxmlformats.org/officeDocument/2006/relationships/hyperlink" Target="https://shs.hal.science/halshs-02227067v1" TargetMode="External"/><Relationship Id="rId91" Type="http://schemas.openxmlformats.org/officeDocument/2006/relationships/hyperlink" Target="https://u-picardie.hal.science/hal-04024346v1" TargetMode="External"/><Relationship Id="rId92" Type="http://schemas.openxmlformats.org/officeDocument/2006/relationships/hyperlink" Target="https://dx.doi.org/10.3917/rfap.149.0195" TargetMode="External"/><Relationship Id="rId93" Type="http://schemas.openxmlformats.org/officeDocument/2006/relationships/hyperlink" Target="https://hal.science/hal-02335948v1" TargetMode="External"/><Relationship Id="rId94" Type="http://schemas.openxmlformats.org/officeDocument/2006/relationships/hyperlink" Target="https://hal.science/hal-04997323v1" TargetMode="External"/><Relationship Id="rId95" Type="http://schemas.openxmlformats.org/officeDocument/2006/relationships/hyperlink" Target="https://hal.science/hal-05019930v1" TargetMode="External"/><Relationship Id="rId96" Type="http://schemas.openxmlformats.org/officeDocument/2006/relationships/hyperlink" Target="https://hal.science/hal-05019934v1" TargetMode="External"/><Relationship Id="rId97" Type="http://schemas.openxmlformats.org/officeDocument/2006/relationships/hyperlink" Target="https://hal.science/hal-05018899v1" TargetMode="External"/><Relationship Id="rId98" Type="http://schemas.openxmlformats.org/officeDocument/2006/relationships/hyperlink" Target="https://hal.science/hal-05020024v1" TargetMode="External"/><Relationship Id="rId99" Type="http://schemas.openxmlformats.org/officeDocument/2006/relationships/hyperlink" Target="https://hal.science/search/index/?q=*&amp;authFullName_s=Vanessa Barb&#233;" TargetMode="External"/><Relationship Id="rId100" Type="http://schemas.openxmlformats.org/officeDocument/2006/relationships/hyperlink" Target="https://hal.science/hal-05020048v1" TargetMode="External"/><Relationship Id="rId101" Type="http://schemas.openxmlformats.org/officeDocument/2006/relationships/hyperlink" Target="https://hal.science/search/index/?q=*&amp;authFullName_s=Vanessa Barbe" TargetMode="External"/><Relationship Id="rId102" Type="http://schemas.openxmlformats.org/officeDocument/2006/relationships/hyperlink" Target="https://hal.science/search/index/?q=*&amp;authFullName_s=Basile Ridard" TargetMode="External"/><Relationship Id="rId103" Type="http://schemas.openxmlformats.org/officeDocument/2006/relationships/hyperlink" Target="https://shs.hal.science/halshs-04974148v1" TargetMode="External"/><Relationship Id="rId104" Type="http://schemas.openxmlformats.org/officeDocument/2006/relationships/hyperlink" Target="https://wp.u-picardie.fr/ceprisca/la-collection-colloques/" TargetMode="External"/><Relationship Id="rId105" Type="http://schemas.openxmlformats.org/officeDocument/2006/relationships/hyperlink" Target="https://shs.hal.science/halshs-04974490v1" TargetMode="External"/><Relationship Id="rId106" Type="http://schemas.openxmlformats.org/officeDocument/2006/relationships/hyperlink" Target="https://shs.hal.science/halshs-04974486v1" TargetMode="External"/><Relationship Id="rId107" Type="http://schemas.openxmlformats.org/officeDocument/2006/relationships/hyperlink" Target="https://hal.science/hal-04999427v1" TargetMode="External"/><Relationship Id="rId108" Type="http://schemas.openxmlformats.org/officeDocument/2006/relationships/hyperlink" Target="https://hal.science/hal-04996986v1" TargetMode="External"/><Relationship Id="rId109" Type="http://schemas.openxmlformats.org/officeDocument/2006/relationships/hyperlink" Target="https://u-picardie.hal.science/hal-03708492v1" TargetMode="External"/><Relationship Id="rId110" Type="http://schemas.openxmlformats.org/officeDocument/2006/relationships/hyperlink" Target="https://hal.science/tel-01850072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Bertrand-Léo COMBRADE</dc:title>
  <dc:description>CV</dc:description>
  <dc:subject/>
  <cp:keywords/>
  <cp:category/>
  <cp:lastModifiedBy/>
  <dcterms:created xsi:type="dcterms:W3CDTF">2026-03-09T16:50:41+01:00</dcterms:created>
  <dcterms:modified xsi:type="dcterms:W3CDTF">2026-03-09T16:50:41+01:00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