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Noblet </w:t>
      </w:r>
      <w:r>
        <w:rPr>
          <w:color w:val="641e6e"/>
        </w:rPr>
        <w:t xml:space="preserve">Maitre de Conférences en Sciences de l'Education, INSPé, 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bertrand-noblet</w:t>
        </w:r>
      </w:hyperlink>
    </w:p>
    <w:p>
      <w:pPr>
        <w:numPr>
          <w:ilvl w:val="0"/>
          <w:numId w:val="1"/>
        </w:numPr>
      </w:pPr>
      <w:r>
        <w:rPr/>
        <w:t xml:space="preserve"> ORCID : </w:t>
      </w:r>
      <w:hyperlink r:id="rId8" w:history="1">
        <w:r>
          <w:rPr>
            <w:color w:val="#410a8c"/>
            <w:u w:val="single"/>
          </w:rPr>
          <w:t xml:space="preserve">0000-0002-1902-9423</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sont d’abord situés au croisement de l’Histoire de l’éducation et de l’Histoire du genre. Ma thèse doctorale, intitulée </w:t>
      </w:r>
      <w:r>
        <w:rPr>
          <w:b w:val="1"/>
          <w:bCs w:val="1"/>
        </w:rPr>
        <w:t xml:space="preserve">Modèles et valeurs masculins dans les manuels d’Histoire espagnols (1931-1982)</w:t>
      </w:r>
      <w:r>
        <w:rPr/>
        <w:t xml:space="preserve"> a reçu le premier prix de thèse Michel de l’Hospital. L’essentiel de ses conclusions ont été publiées en 2021 aux Presses Universitaires de Saragosse (PUZ), sous la forme d’un ouvrage intitulé </w:t>
      </w:r>
      <w:r>
        <w:rPr>
          <w:b w:val="1"/>
          <w:bCs w:val="1"/>
        </w:rPr>
        <w:t xml:space="preserve">Virilidad nacional</w:t>
      </w:r>
      <w:r>
        <w:rPr/>
        <w:t xml:space="preserve">. Le livre a reçu le prix 2021 du meilleur ouvrage en sciences sociales et juridiques, lors du Prix 2021 des éditions universitaires, décerné par l’Union des Editeurs Universitaires Espagnols. Il étudie le manuel d’Histoire à la fois comme porteur d’injonctions genrées et comme reflet des pratiques et des conceptions globales des enseignants qui les rédigent. Cela conduit à interroger les identités collectives de groupes sociaux à l’identité sociale et culturelle forte, et leur force de résistance face aux valeurs officiellement imposées par la dictature franquiste.Mes travaux actuels prolongent et approfondissent ces mêmes thématiques, dans le champ de la Didactique de l’Histoire. J’étudie les modalités d’un enseignement de l’histoire des femmes, et ses effets sur les élèves. J’étudie également les représentations et les valeurs (notamment genrées) que ces derniers projettent sur (ou : attribuent à) l’histoire, et en particulier sur ses héros et acteurs. J’interroge la place que prend l’école dans la transmission / constitution d’un récit partagé.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Virilité et modèles masculins dans les manuels d'histoire espagnols (1931-1982) : entre hégémonie guerrière et persistance des représentations genrées</w:t>
              </w:r>
            </w:hyperlink>
          </w:p>
          <w:p>
            <w:pPr/>
            <w:hyperlink r:id="rId10" w:history="1">
              <w:r>
                <w:rPr>
                  <w:color w:val="#410a8c"/>
                  <w:u w:val="single"/>
                </w:rPr>
                <w:t xml:space="preserve">Bertrand Noblet</w:t>
              </w:r>
            </w:hyperlink>
          </w:p>
          <w:p>
            <w:pPr/>
            <w:r>
              <w:rPr>
                <w:i w:val="1"/>
                <w:iCs w:val="1"/>
              </w:rPr>
              <w:t xml:space="preserve">Jornada d'innovació í formació teórico-practica</w:t>
            </w:r>
            <w:r>
              <w:rPr/>
              <w:t xml:space="preserve">, Universitat de Valencia, May 2026, Valencia (Espagne), Espagne</w:t>
            </w:r>
          </w:p>
          <w:p>
            <w:pPr/>
            <w:r>
              <w:rPr/>
              <w:t xml:space="preserve">Communication dans un congrès</w:t>
            </w:r>
          </w:p>
          <w:p>
            <w:pPr/>
            <w:hyperlink r:id="rId9" w:history="1">
              <w:r>
                <w:rPr>
                  <w:color w:val="#410a8c"/>
                  <w:u w:val="single"/>
                </w:rPr>
                <w:t xml:space="preserve">hal-05617270v1</w:t>
              </w:r>
            </w:hyperlink>
          </w:p>
        </w:tc>
      </w:tr>
      <w:tr>
        <w:trPr/>
        <w:tc>
          <w:tcPr>
            <w:noWrap/>
          </w:tcPr>
          <w:p>
            <w:pPr>
              <w:spacing w:after="200"/>
            </w:pPr>
            <w:hyperlink r:id="rId11" w:history="1">
              <w:r>
                <w:rPr>
                  <w:color w:val="1e198e"/>
                  <w:b w:val="1"/>
                  <w:bCs w:val="1"/>
                  <w:u w:val="single"/>
                </w:rPr>
                <w:t xml:space="preserve">Un panthéon féminin: les héroïnes des élèves de Troisième</w:t>
              </w:r>
            </w:hyperlink>
          </w:p>
          <w:p>
            <w:pPr/>
            <w:hyperlink r:id="rId10" w:history="1">
              <w:r>
                <w:rPr>
                  <w:color w:val="#410a8c"/>
                  <w:u w:val="single"/>
                </w:rPr>
                <w:t xml:space="preserve">Bertrand Noblet</w:t>
              </w:r>
            </w:hyperlink>
          </w:p>
          <w:p>
            <w:pPr/>
            <w:r>
              <w:rPr>
                <w:i w:val="1"/>
                <w:iCs w:val="1"/>
              </w:rPr>
              <w:t xml:space="preserve">Hommes et femmes en autorité. Construction conjointe de la norme</w:t>
            </w:r>
            <w:r>
              <w:rPr/>
              <w:t xml:space="preserve">, Sep 2025, Clermont-Ferrand, France</w:t>
            </w:r>
          </w:p>
          <w:p>
            <w:pPr/>
            <w:r>
              <w:rPr/>
              <w:t xml:space="preserve">Communication dans un congrès</w:t>
            </w:r>
          </w:p>
          <w:p>
            <w:pPr/>
            <w:hyperlink r:id="rId11" w:history="1">
              <w:r>
                <w:rPr>
                  <w:color w:val="#410a8c"/>
                  <w:u w:val="single"/>
                </w:rPr>
                <w:t xml:space="preserve">hal-05378653v1</w:t>
              </w:r>
            </w:hyperlink>
          </w:p>
        </w:tc>
      </w:tr>
      <w:tr>
        <w:trPr/>
        <w:tc>
          <w:tcPr>
            <w:noWrap/>
          </w:tcPr>
          <w:p>
            <w:pPr>
              <w:spacing w:after="200"/>
            </w:pPr>
            <w:hyperlink r:id="rId12" w:history="1">
              <w:r>
                <w:rPr>
                  <w:color w:val="1e198e"/>
                  <w:b w:val="1"/>
                  <w:bCs w:val="1"/>
                  <w:u w:val="single"/>
                </w:rPr>
                <w:t xml:space="preserve">Medir los efectos de una clase inclusive de género</w:t>
              </w:r>
            </w:hyperlink>
          </w:p>
          <w:p>
            <w:pPr/>
            <w:hyperlink r:id="rId10" w:history="1">
              <w:r>
                <w:rPr>
                  <w:color w:val="#410a8c"/>
                  <w:u w:val="single"/>
                </w:rPr>
                <w:t xml:space="preserve">Bertrand Noblet</w:t>
              </w:r>
            </w:hyperlink>
            <w:r>
              <w:rPr/>
              <w:t xml:space="preserve">,</w:t>
            </w:r>
            <w:hyperlink r:id="rId13" w:history="1">
              <w:r>
                <w:rPr>
                  <w:color w:val="#410a8c"/>
                  <w:u w:val="single"/>
                </w:rPr>
                <w:t xml:space="preserve">Brigitte Morand</w:t>
              </w:r>
            </w:hyperlink>
          </w:p>
          <w:p>
            <w:pPr/>
            <w:r>
              <w:rPr>
                <w:i w:val="1"/>
                <w:iCs w:val="1"/>
              </w:rPr>
              <w:t xml:space="preserve">Género, sociedade e diversidad</w:t>
            </w:r>
            <w:r>
              <w:rPr/>
              <w:t xml:space="preserve">, Mar 2023, Porto (Portugal), Francia</w:t>
            </w:r>
          </w:p>
          <w:p>
            <w:pPr/>
            <w:r>
              <w:rPr/>
              <w:t xml:space="preserve">Communication dans un congrès</w:t>
            </w:r>
          </w:p>
          <w:p>
            <w:pPr/>
            <w:hyperlink r:id="rId12" w:history="1">
              <w:r>
                <w:rPr>
                  <w:color w:val="#410a8c"/>
                  <w:u w:val="single"/>
                </w:rPr>
                <w:t xml:space="preserve">hal-05378042v1</w:t>
              </w:r>
            </w:hyperlink>
          </w:p>
        </w:tc>
      </w:tr>
      <w:tr>
        <w:trPr/>
        <w:tc>
          <w:tcPr>
            <w:noWrap/>
          </w:tcPr>
          <w:p>
            <w:pPr>
              <w:spacing w:after="200"/>
            </w:pPr>
            <w:hyperlink r:id="rId14" w:history="1">
              <w:r>
                <w:rPr>
                  <w:color w:val="1e198e"/>
                  <w:b w:val="1"/>
                  <w:bCs w:val="1"/>
                  <w:u w:val="single"/>
                </w:rPr>
                <w:t xml:space="preserve">Le temps des Almogavares, âge d'or de la virilité franquiste ?</w:t>
              </w:r>
            </w:hyperlink>
          </w:p>
          <w:p>
            <w:pPr/>
            <w:hyperlink r:id="rId10" w:history="1">
              <w:r>
                <w:rPr>
                  <w:color w:val="#410a8c"/>
                  <w:u w:val="single"/>
                </w:rPr>
                <w:t xml:space="preserve">Bertrand Noblet</w:t>
              </w:r>
            </w:hyperlink>
          </w:p>
          <w:p>
            <w:pPr/>
            <w:r>
              <w:rPr>
                <w:i w:val="1"/>
                <w:iCs w:val="1"/>
              </w:rPr>
              <w:t xml:space="preserve">Âge d’or et décadence dans les sociétés du passé et l’historiographie : entre réalités concrètes et représentations</w:t>
            </w:r>
            <w:r>
              <w:rPr/>
              <w:t xml:space="preserve">, UNIVERSITÉ PARIS 8 Journée d’études doctorales de l’Équipe d’Accueil 1571, Apr 2017, Paris, France</w:t>
            </w:r>
          </w:p>
          <w:p>
            <w:pPr/>
            <w:r>
              <w:rPr/>
              <w:t xml:space="preserve">Communication dans un congrès</w:t>
            </w:r>
          </w:p>
          <w:p>
            <w:pPr/>
            <w:hyperlink r:id="rId14" w:history="1">
              <w:r>
                <w:rPr>
                  <w:color w:val="#410a8c"/>
                  <w:u w:val="single"/>
                </w:rPr>
                <w:t xml:space="preserve">hal-04952444v1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Enseigner l’idéal masculin du moine-soldat : une illusion du franquisme</w:t>
              </w:r>
            </w:hyperlink>
          </w:p>
          <w:p>
            <w:pPr/>
            <w:hyperlink r:id="rId10" w:history="1">
              <w:r>
                <w:rPr>
                  <w:color w:val="#410a8c"/>
                  <w:u w:val="single"/>
                </w:rPr>
                <w:t xml:space="preserve">Bertrand Noblet</w:t>
              </w:r>
            </w:hyperlink>
          </w:p>
          <w:p>
            <w:pPr/>
            <w:r>
              <w:rPr>
                <w:i w:val="1"/>
                <w:iCs w:val="1"/>
              </w:rPr>
              <w:t xml:space="preserve">Siècles : Cahier du centre d'histoire « Espaces et cultures »</w:t>
            </w:r>
            <w:r>
              <w:rPr/>
              <w:t xml:space="preserve">, 2024, 55, </w:t>
            </w:r>
            <w:hyperlink r:id="rId16" w:history="1">
              <w:r>
                <w:rPr>
                  <w:color w:val="#410a8c"/>
                  <w:u w:val="single"/>
                </w:rPr>
                <w:t xml:space="preserve">⟨10.4000/siecles.11540⟩</w:t>
              </w:r>
            </w:hyperlink>
          </w:p>
          <w:p>
            <w:pPr/>
            <w:r>
              <w:rPr/>
              <w:t xml:space="preserve">Article dans une revue</w:t>
            </w:r>
            <w:r>
              <w:rPr/>
              <w:t xml:space="preserve"> (data paper)</w:t>
            </w:r>
          </w:p>
          <w:p>
            <w:pPr/>
            <w:hyperlink r:id="rId15" w:history="1">
              <w:r>
                <w:rPr>
                  <w:color w:val="#410a8c"/>
                  <w:u w:val="single"/>
                </w:rPr>
                <w:t xml:space="preserve">hal-04483440v1</w:t>
              </w:r>
            </w:hyperlink>
          </w:p>
        </w:tc>
      </w:tr>
      <w:tr>
        <w:trPr/>
        <w:tc>
          <w:tcPr>
            <w:noWrap/>
          </w:tcPr>
          <w:p>
            <w:pPr>
              <w:spacing w:after="200"/>
            </w:pPr>
            <w:hyperlink r:id="rId17" w:history="1">
              <w:r>
                <w:rPr>
                  <w:color w:val="1e198e"/>
                  <w:b w:val="1"/>
                  <w:bCs w:val="1"/>
                  <w:u w:val="single"/>
                </w:rPr>
                <w:t xml:space="preserve">Experiencias acerca de la enseñanza de la historia inclusiva de género límites y nuevas propuestas</w:t>
              </w:r>
            </w:hyperlink>
          </w:p>
          <w:p>
            <w:pPr/>
            <w:hyperlink r:id="rId10" w:history="1">
              <w:r>
                <w:rPr>
                  <w:color w:val="#410a8c"/>
                  <w:u w:val="single"/>
                </w:rPr>
                <w:t xml:space="preserve">Bertrand Noblet</w:t>
              </w:r>
            </w:hyperlink>
            <w:r>
              <w:rPr/>
              <w:t xml:space="preserve">,</w:t>
            </w:r>
            <w:hyperlink r:id="rId13" w:history="1">
              <w:r>
                <w:rPr>
                  <w:color w:val="#410a8c"/>
                  <w:u w:val="single"/>
                </w:rPr>
                <w:t xml:space="preserve">Brigitte Morand</w:t>
              </w:r>
            </w:hyperlink>
          </w:p>
          <w:p>
            <w:pPr/>
            <w:r>
              <w:rPr>
                <w:i w:val="1"/>
                <w:iCs w:val="1"/>
              </w:rPr>
              <w:t xml:space="preserve">Iber, Didactica de las ciencieas sociales, geografia e historia</w:t>
            </w:r>
            <w:r>
              <w:rPr/>
              <w:t xml:space="preserve">, 2024, Grao, 115</w:t>
            </w:r>
          </w:p>
          <w:p>
            <w:pPr/>
            <w:r>
              <w:rPr/>
              <w:t xml:space="preserve">Article dans une revue</w:t>
            </w:r>
          </w:p>
          <w:p>
            <w:pPr/>
            <w:hyperlink r:id="rId17" w:history="1">
              <w:r>
                <w:rPr>
                  <w:color w:val="#410a8c"/>
                  <w:u w:val="single"/>
                </w:rPr>
                <w:t xml:space="preserve">hal-04386448v1</w:t>
              </w:r>
            </w:hyperlink>
          </w:p>
        </w:tc>
      </w:tr>
      <w:tr>
        <w:trPr/>
        <w:tc>
          <w:tcPr>
            <w:noWrap/>
          </w:tcPr>
          <w:p>
            <w:pPr>
              <w:spacing w:after="200"/>
            </w:pPr>
            <w:hyperlink r:id="rId18" w:history="1">
              <w:r>
                <w:rPr>
                  <w:color w:val="1e198e"/>
                  <w:b w:val="1"/>
                  <w:bCs w:val="1"/>
                  <w:u w:val="single"/>
                </w:rPr>
                <w:t xml:space="preserve">Déconstruire en classe le genre du récit historique pour faire apprendre une histoire vraiment mixte</w:t>
              </w:r>
            </w:hyperlink>
          </w:p>
          <w:p>
            <w:pPr/>
            <w:hyperlink r:id="rId10" w:history="1">
              <w:r>
                <w:rPr>
                  <w:color w:val="#410a8c"/>
                  <w:u w:val="single"/>
                </w:rPr>
                <w:t xml:space="preserve">Bertrand Noblet</w:t>
              </w:r>
            </w:hyperlink>
            <w:r>
              <w:rPr/>
              <w:t xml:space="preserve">,</w:t>
            </w:r>
            <w:hyperlink r:id="rId13" w:history="1">
              <w:r>
                <w:rPr>
                  <w:color w:val="#410a8c"/>
                  <w:u w:val="single"/>
                </w:rPr>
                <w:t xml:space="preserve">Brigitte Morand</w:t>
              </w:r>
            </w:hyperlink>
          </w:p>
          <w:p>
            <w:pPr/>
            <w:r>
              <w:rPr>
                <w:i w:val="1"/>
                <w:iCs w:val="1"/>
              </w:rPr>
              <w:t xml:space="preserve">Recherches en Didactiques</w:t>
            </w:r>
            <w:r>
              <w:rPr/>
              <w:t xml:space="preserve">, 2023, 35, pp.121-149. </w:t>
            </w:r>
            <w:hyperlink r:id="rId19" w:history="1">
              <w:r>
                <w:rPr>
                  <w:color w:val="#410a8c"/>
                  <w:u w:val="single"/>
                </w:rPr>
                <w:t xml:space="preserve">⟨10.3917/rdid1.035.0121⟩</w:t>
              </w:r>
            </w:hyperlink>
          </w:p>
          <w:p>
            <w:pPr/>
            <w:r>
              <w:rPr/>
              <w:t xml:space="preserve">Article dans une revue</w:t>
            </w:r>
          </w:p>
          <w:p>
            <w:pPr/>
            <w:hyperlink r:id="rId18" w:history="1">
              <w:r>
                <w:rPr>
                  <w:color w:val="#410a8c"/>
                  <w:u w:val="single"/>
                </w:rPr>
                <w:t xml:space="preserve">hal-04024998v1</w:t>
              </w:r>
            </w:hyperlink>
          </w:p>
        </w:tc>
      </w:tr>
      <w:tr>
        <w:trPr/>
        <w:tc>
          <w:tcPr>
            <w:noWrap/>
          </w:tcPr>
          <w:p>
            <w:pPr>
              <w:spacing w:after="200"/>
            </w:pPr>
            <w:hyperlink r:id="rId20" w:history="1">
              <w:r>
                <w:rPr>
                  <w:color w:val="1e198e"/>
                  <w:b w:val="1"/>
                  <w:bCs w:val="1"/>
                  <w:u w:val="single"/>
                </w:rPr>
                <w:t xml:space="preserve">Une étude intersectionnelle: la figure du Maure dans les manuels d’Histoire de l’Espagne franquiste (1936-1975)</w:t>
              </w:r>
            </w:hyperlink>
          </w:p>
          <w:p>
            <w:pPr/>
            <w:hyperlink r:id="rId10" w:history="1">
              <w:r>
                <w:rPr>
                  <w:color w:val="#410a8c"/>
                  <w:u w:val="single"/>
                </w:rPr>
                <w:t xml:space="preserve">Bertrand Noblet</w:t>
              </w:r>
            </w:hyperlink>
          </w:p>
          <w:p>
            <w:pPr/>
            <w:r>
              <w:rPr>
                <w:i w:val="1"/>
                <w:iCs w:val="1"/>
              </w:rPr>
              <w:t xml:space="preserve">Revue d'Histoire Méditerranéenne</w:t>
            </w:r>
            <w:r>
              <w:rPr/>
              <w:t xml:space="preserve">, 2023, 5</w:t>
            </w:r>
          </w:p>
          <w:p>
            <w:pPr/>
            <w:r>
              <w:rPr/>
              <w:t xml:space="preserve">Article dans une revue</w:t>
            </w:r>
          </w:p>
          <w:p>
            <w:pPr/>
            <w:hyperlink r:id="rId20" w:history="1">
              <w:r>
                <w:rPr>
                  <w:color w:val="#410a8c"/>
                  <w:u w:val="single"/>
                </w:rPr>
                <w:t xml:space="preserve">hal-04597950v1</w:t>
              </w:r>
            </w:hyperlink>
          </w:p>
        </w:tc>
      </w:tr>
      <w:tr>
        <w:trPr/>
        <w:tc>
          <w:tcPr>
            <w:noWrap/>
          </w:tcPr>
          <w:p>
            <w:pPr>
              <w:spacing w:after="200"/>
            </w:pPr>
            <w:hyperlink r:id="rId21" w:history="1">
              <w:r>
                <w:rPr>
                  <w:color w:val="1e198e"/>
                  <w:b w:val="1"/>
                  <w:bCs w:val="1"/>
                  <w:u w:val="single"/>
                </w:rPr>
                <w:t xml:space="preserve">Luchas por la hegemonía viril: valores masculinos y pertenencia social en los manuales de historia españoles (1931-1982)</w:t>
              </w:r>
            </w:hyperlink>
          </w:p>
          <w:p>
            <w:pPr/>
            <w:hyperlink r:id="rId10" w:history="1">
              <w:r>
                <w:rPr>
                  <w:color w:val="#410a8c"/>
                  <w:u w:val="single"/>
                </w:rPr>
                <w:t xml:space="preserve">Bertrand Noblet</w:t>
              </w:r>
            </w:hyperlink>
          </w:p>
          <w:p>
            <w:pPr/>
            <w:r>
              <w:rPr>
                <w:i w:val="1"/>
                <w:iCs w:val="1"/>
              </w:rPr>
              <w:t xml:space="preserve">Dirāsāt Hispānicas</w:t>
            </w:r>
            <w:r>
              <w:rPr/>
              <w:t xml:space="preserve">, 2022</w:t>
            </w:r>
          </w:p>
          <w:p>
            <w:pPr/>
            <w:r>
              <w:rPr/>
              <w:t xml:space="preserve">Article dans une revue</w:t>
            </w:r>
          </w:p>
          <w:p>
            <w:pPr/>
            <w:hyperlink r:id="rId21" w:history="1">
              <w:r>
                <w:rPr>
                  <w:color w:val="#410a8c"/>
                  <w:u w:val="single"/>
                </w:rPr>
                <w:t xml:space="preserve">hal-04025058v1</w:t>
              </w:r>
            </w:hyperlink>
          </w:p>
        </w:tc>
      </w:tr>
      <w:tr>
        <w:trPr/>
        <w:tc>
          <w:tcPr>
            <w:noWrap/>
          </w:tcPr>
          <w:p>
            <w:pPr>
              <w:spacing w:after="200"/>
            </w:pPr>
            <w:hyperlink r:id="rId22" w:history="1">
              <w:r>
                <w:rPr>
                  <w:color w:val="1e198e"/>
                  <w:b w:val="1"/>
                  <w:bCs w:val="1"/>
                  <w:u w:val="single"/>
                </w:rPr>
                <w:t xml:space="preserve">HISTORIA DE UNA CONSTRUCCIÓN SOCIAL: LA MUJER EN LOS MANUALES DE LA DICTADURA FRANQUISTA</w:t>
              </w:r>
            </w:hyperlink>
          </w:p>
          <w:p>
            <w:pPr/>
            <w:hyperlink r:id="rId10" w:history="1">
              <w:r>
                <w:rPr>
                  <w:color w:val="#410a8c"/>
                  <w:u w:val="single"/>
                </w:rPr>
                <w:t xml:space="preserve">Bertrand Noblet</w:t>
              </w:r>
            </w:hyperlink>
          </w:p>
          <w:p>
            <w:pPr/>
            <w:r>
              <w:rPr>
                <w:i w:val="1"/>
                <w:iCs w:val="1"/>
              </w:rPr>
              <w:t xml:space="preserve">Cadernos de Pesquisa</w:t>
            </w:r>
            <w:r>
              <w:rPr/>
              <w:t xml:space="preserve">, 2022, 52, </w:t>
            </w:r>
            <w:hyperlink r:id="rId23" w:history="1">
              <w:r>
                <w:rPr>
                  <w:color w:val="#410a8c"/>
                  <w:u w:val="single"/>
                </w:rPr>
                <w:t xml:space="preserve">⟨10.1590/198053148781⟩</w:t>
              </w:r>
            </w:hyperlink>
          </w:p>
          <w:p>
            <w:pPr/>
            <w:r>
              <w:rPr/>
              <w:t xml:space="preserve">Article dans une revue</w:t>
            </w:r>
          </w:p>
          <w:p>
            <w:pPr/>
            <w:hyperlink r:id="rId22" w:history="1">
              <w:r>
                <w:rPr>
                  <w:color w:val="#410a8c"/>
                  <w:u w:val="single"/>
                </w:rPr>
                <w:t xml:space="preserve">hal-04025046v1</w:t>
              </w:r>
            </w:hyperlink>
          </w:p>
        </w:tc>
      </w:tr>
      <w:tr>
        <w:trPr/>
        <w:tc>
          <w:tcPr>
            <w:noWrap/>
          </w:tcPr>
          <w:p>
            <w:pPr>
              <w:spacing w:after="200"/>
            </w:pPr>
            <w:hyperlink r:id="rId24" w:history="1">
              <w:r>
                <w:rPr>
                  <w:color w:val="1e198e"/>
                  <w:b w:val="1"/>
                  <w:bCs w:val="1"/>
                  <w:u w:val="single"/>
                </w:rPr>
                <w:t xml:space="preserve">Parias de la virilidad: hombres « afeminados » en los manuales de Historia de la España franquista</w:t>
              </w:r>
            </w:hyperlink>
          </w:p>
          <w:p>
            <w:pPr/>
            <w:hyperlink r:id="rId10" w:history="1">
              <w:r>
                <w:rPr>
                  <w:color w:val="#410a8c"/>
                  <w:u w:val="single"/>
                </w:rPr>
                <w:t xml:space="preserve">Bertrand Noblet</w:t>
              </w:r>
            </w:hyperlink>
          </w:p>
          <w:p>
            <w:pPr/>
            <w:r>
              <w:rPr>
                <w:i w:val="1"/>
                <w:iCs w:val="1"/>
              </w:rPr>
              <w:t xml:space="preserve">Historia de la educación</w:t>
            </w:r>
            <w:r>
              <w:rPr/>
              <w:t xml:space="preserve">, 2022, 41</w:t>
            </w:r>
          </w:p>
          <w:p>
            <w:pPr/>
            <w:r>
              <w:rPr/>
              <w:t xml:space="preserve">Article dans une revue</w:t>
            </w:r>
          </w:p>
          <w:p>
            <w:pPr/>
            <w:hyperlink r:id="rId24" w:history="1">
              <w:r>
                <w:rPr>
                  <w:color w:val="#410a8c"/>
                  <w:u w:val="single"/>
                </w:rPr>
                <w:t xml:space="preserve">hal-04077890v1</w:t>
              </w:r>
            </w:hyperlink>
          </w:p>
        </w:tc>
      </w:tr>
      <w:tr>
        <w:trPr/>
        <w:tc>
          <w:tcPr>
            <w:noWrap/>
          </w:tcPr>
          <w:p>
            <w:pPr>
              <w:spacing w:after="200"/>
            </w:pPr>
            <w:hyperlink r:id="rId25" w:history="1">
              <w:r>
                <w:rPr>
                  <w:color w:val="1e198e"/>
                  <w:b w:val="1"/>
                  <w:bCs w:val="1"/>
                  <w:u w:val="single"/>
                </w:rPr>
                <w:t xml:space="preserve">MANUELS SCOLAIRES, POUVOIR POLITIQUE ET VALEURS FAMILIALES: L’ESSENTIALISATION DES POUVOIRS DU «CHEF DE FAMILLE» DANS LES MANUELS D’HISTOIRE DE L’ESPAGNE FRANQUISTE (1939-1975)</w:t>
              </w:r>
            </w:hyperlink>
          </w:p>
          <w:p>
            <w:pPr/>
            <w:hyperlink r:id="rId10" w:history="1">
              <w:r>
                <w:rPr>
                  <w:color w:val="#410a8c"/>
                  <w:u w:val="single"/>
                </w:rPr>
                <w:t xml:space="preserve">Bertrand Noblet</w:t>
              </w:r>
            </w:hyperlink>
          </w:p>
          <w:p>
            <w:pPr/>
            <w:r>
              <w:rPr>
                <w:i w:val="1"/>
                <w:iCs w:val="1"/>
              </w:rPr>
              <w:t xml:space="preserve">Carrefours de l'éducation</w:t>
            </w:r>
            <w:r>
              <w:rPr/>
              <w:t xml:space="preserve">, 2020</w:t>
            </w:r>
          </w:p>
          <w:p>
            <w:pPr/>
            <w:r>
              <w:rPr/>
              <w:t xml:space="preserve">Article dans une revue</w:t>
            </w:r>
          </w:p>
          <w:p>
            <w:pPr/>
            <w:hyperlink r:id="rId25" w:history="1">
              <w:r>
                <w:rPr>
                  <w:color w:val="#410a8c"/>
                  <w:u w:val="single"/>
                </w:rPr>
                <w:t xml:space="preserve">hal-04025024v1</w:t>
              </w:r>
            </w:hyperlink>
          </w:p>
        </w:tc>
      </w:tr>
      <w:tr>
        <w:trPr/>
        <w:tc>
          <w:tcPr>
            <w:noWrap/>
          </w:tcPr>
          <w:p>
            <w:pPr>
              <w:spacing w:after="200"/>
            </w:pPr>
            <w:hyperlink r:id="rId26" w:history="1">
              <w:r>
                <w:rPr>
                  <w:color w:val="1e198e"/>
                  <w:b w:val="1"/>
                  <w:bCs w:val="1"/>
                  <w:u w:val="single"/>
                </w:rPr>
                <w:t xml:space="preserve">A virile counter-revolution ? The offensive of the warrior hero in the history textbooks during francoism (1939-1975)</w:t>
              </w:r>
            </w:hyperlink>
          </w:p>
          <w:p>
            <w:pPr/>
            <w:hyperlink r:id="rId10" w:history="1">
              <w:r>
                <w:rPr>
                  <w:color w:val="#410a8c"/>
                  <w:u w:val="single"/>
                </w:rPr>
                <w:t xml:space="preserve">Bertrand Noblet</w:t>
              </w:r>
            </w:hyperlink>
          </w:p>
          <w:p>
            <w:pPr/>
            <w:r>
              <w:rPr>
                <w:i w:val="1"/>
                <w:iCs w:val="1"/>
              </w:rPr>
              <w:t xml:space="preserve">Histoire de l’éducation </w:t>
            </w:r>
            <w:r>
              <w:rPr/>
              <w:t xml:space="preserve">, 2020</w:t>
            </w:r>
          </w:p>
          <w:p>
            <w:pPr/>
            <w:r>
              <w:rPr/>
              <w:t xml:space="preserve">Article dans une revue</w:t>
            </w:r>
          </w:p>
          <w:p>
            <w:pPr/>
            <w:hyperlink r:id="rId26" w:history="1">
              <w:r>
                <w:rPr>
                  <w:color w:val="#410a8c"/>
                  <w:u w:val="single"/>
                </w:rPr>
                <w:t xml:space="preserve">hal-04025032v1</w:t>
              </w:r>
            </w:hyperlink>
          </w:p>
        </w:tc>
      </w:tr>
      <w:tr>
        <w:trPr/>
        <w:tc>
          <w:tcPr>
            <w:noWrap/>
          </w:tcPr>
          <w:p>
            <w:pPr>
              <w:spacing w:after="200"/>
            </w:pPr>
            <w:hyperlink r:id="rId27" w:history="1">
              <w:r>
                <w:rPr>
                  <w:color w:val="1e198e"/>
                  <w:b w:val="1"/>
                  <w:bCs w:val="1"/>
                  <w:u w:val="single"/>
                </w:rPr>
                <w:t xml:space="preserve">La primauté du modèle de l’homme grec dans les manuels d’histoire du premier franquisme</w:t>
              </w:r>
            </w:hyperlink>
          </w:p>
          <w:p>
            <w:pPr/>
            <w:hyperlink r:id="rId10" w:history="1">
              <w:r>
                <w:rPr>
                  <w:color w:val="#410a8c"/>
                  <w:u w:val="single"/>
                </w:rPr>
                <w:t xml:space="preserve">Bertrand Noblet</w:t>
              </w:r>
            </w:hyperlink>
          </w:p>
          <w:p>
            <w:pPr/>
            <w:r>
              <w:rPr>
                <w:i w:val="1"/>
                <w:iCs w:val="1"/>
              </w:rPr>
              <w:t xml:space="preserve">Cahiers de civilisation espagnole contemporaine (de 1808 au temps présent), Histoire politique, économique, sociale et culturelle</w:t>
            </w:r>
            <w:r>
              <w:rPr/>
              <w:t xml:space="preserve">, 2016, </w:t>
            </w:r>
            <w:hyperlink r:id="rId28" w:history="1">
              <w:r>
                <w:rPr>
                  <w:color w:val="#410a8c"/>
                  <w:u w:val="single"/>
                </w:rPr>
                <w:t xml:space="preserve">⟨10.4000/ccec.6130⟩</w:t>
              </w:r>
            </w:hyperlink>
          </w:p>
          <w:p>
            <w:pPr/>
            <w:r>
              <w:rPr/>
              <w:t xml:space="preserve">Article dans une revue</w:t>
            </w:r>
          </w:p>
          <w:p>
            <w:pPr/>
            <w:hyperlink r:id="rId27" w:history="1">
              <w:r>
                <w:rPr>
                  <w:color w:val="#410a8c"/>
                  <w:u w:val="single"/>
                </w:rPr>
                <w:t xml:space="preserve">hal-04025016v1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Être femme, féministe, professeure d’histoire, dans la sexiste dictature du Général Franco</w:t>
              </w:r>
            </w:hyperlink>
          </w:p>
          <w:p>
            <w:pPr/>
            <w:hyperlink r:id="rId10" w:history="1">
              <w:r>
                <w:rPr>
                  <w:color w:val="#410a8c"/>
                  <w:u w:val="single"/>
                </w:rPr>
                <w:t xml:space="preserve">Bertrand Noblet</w:t>
              </w:r>
            </w:hyperlink>
          </w:p>
          <w:p>
            <w:pPr/>
            <w:r>
              <w:rPr/>
              <w:t xml:space="preserve">2023</w:t>
            </w:r>
          </w:p>
          <w:p>
            <w:pPr/>
            <w:r>
              <w:rPr/>
              <w:t xml:space="preserve">Autre publication scientifique</w:t>
            </w:r>
          </w:p>
          <w:p>
            <w:pPr/>
            <w:hyperlink r:id="rId29" w:history="1">
              <w:r>
                <w:rPr>
                  <w:color w:val="#410a8c"/>
                  <w:u w:val="single"/>
                </w:rPr>
                <w:t xml:space="preserve">hal-05378030v1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Quin tipus de model promovia el règim franquista ?</w:t>
              </w:r>
            </w:hyperlink>
          </w:p>
          <w:p>
            <w:pPr/>
            <w:hyperlink r:id="rId10" w:history="1">
              <w:r>
                <w:rPr>
                  <w:color w:val="#410a8c"/>
                  <w:u w:val="single"/>
                </w:rPr>
                <w:t xml:space="preserve">Bertrand Noblet</w:t>
              </w:r>
            </w:hyperlink>
          </w:p>
          <w:p>
            <w:pPr/>
            <w:r>
              <w:rPr/>
              <w:t xml:space="preserve">2021</w:t>
            </w:r>
          </w:p>
          <w:p>
            <w:pPr/>
            <w:r>
              <w:rPr/>
              <w:t xml:space="preserve">Son</w:t>
            </w:r>
          </w:p>
          <w:p>
            <w:pPr/>
            <w:hyperlink r:id="rId30" w:history="1">
              <w:r>
                <w:rPr>
                  <w:color w:val="#410a8c"/>
                  <w:u w:val="single"/>
                </w:rPr>
                <w:t xml:space="preserve">hal-05097554v1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Virilidad nacional</w:t>
              </w:r>
            </w:hyperlink>
          </w:p>
          <w:p>
            <w:pPr/>
            <w:hyperlink r:id="rId10" w:history="1">
              <w:r>
                <w:rPr>
                  <w:color w:val="#410a8c"/>
                  <w:u w:val="single"/>
                </w:rPr>
                <w:t xml:space="preserve">Bertrand Noblet</w:t>
              </w:r>
            </w:hyperlink>
          </w:p>
          <w:p>
            <w:pPr/>
            <w:r>
              <w:rPr/>
              <w:t xml:space="preserve">Presses Universitaires de Zaragoza, 2020</w:t>
            </w:r>
          </w:p>
          <w:p>
            <w:pPr/>
            <w:r>
              <w:rPr/>
              <w:t xml:space="preserve">Ouvrages</w:t>
            </w:r>
            <w:r>
              <w:rPr/>
              <w:t xml:space="preserve"> (édition critique)</w:t>
            </w:r>
          </w:p>
          <w:p>
            <w:pPr/>
            <w:hyperlink r:id="rId31" w:history="1">
              <w:r>
                <w:rPr>
                  <w:color w:val="#410a8c"/>
                  <w:u w:val="single"/>
                </w:rPr>
                <w:t xml:space="preserve">hal-05121489v1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Modèles et valeurs masculins dans les manuels d'Histoire espagnols (1931-1982)</w:t>
              </w:r>
            </w:hyperlink>
          </w:p>
          <w:p>
            <w:pPr/>
            <w:hyperlink r:id="rId10" w:history="1">
              <w:r>
                <w:rPr>
                  <w:color w:val="#410a8c"/>
                  <w:u w:val="single"/>
                </w:rPr>
                <w:t xml:space="preserve">Bertrand Noblet</w:t>
              </w:r>
            </w:hyperlink>
          </w:p>
          <w:p>
            <w:pPr/>
            <w:r>
              <w:rPr/>
              <w:t xml:space="preserve">Histoire. Université Clermont Auvergne [2017-2020], 2019. Français. </w:t>
            </w:r>
            <w:hyperlink r:id="rId33" w:history="1">
              <w:r>
                <w:rPr>
                  <w:color w:val="#410a8c"/>
                  <w:u w:val="single"/>
                </w:rPr>
                <w:t xml:space="preserve">⟨NNT : 2019CLFAL034⟩</w:t>
              </w:r>
            </w:hyperlink>
          </w:p>
          <w:p>
            <w:pPr/>
            <w:r>
              <w:rPr/>
              <w:t xml:space="preserve">Thèse</w:t>
            </w:r>
          </w:p>
          <w:p>
            <w:pPr/>
            <w:hyperlink r:id="rId32" w:history="1">
              <w:r>
                <w:rPr>
                  <w:color w:val="#410a8c"/>
                  <w:u w:val="single"/>
                </w:rPr>
                <w:t xml:space="preserve">tel-02764370v2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E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noblet" TargetMode="External"/><Relationship Id="rId8" Type="http://schemas.openxmlformats.org/officeDocument/2006/relationships/hyperlink" Target="https://orcid.org/0000-0002-1902-9423" TargetMode="External"/><Relationship Id="rId9" Type="http://schemas.openxmlformats.org/officeDocument/2006/relationships/hyperlink" Target="https://hal.science/hal-05617270v1" TargetMode="External"/><Relationship Id="rId10" Type="http://schemas.openxmlformats.org/officeDocument/2006/relationships/hyperlink" Target="https://hal.science/search/index/?q=*&amp;authFullName_s=Bertrand Noblet" TargetMode="External"/><Relationship Id="rId11" Type="http://schemas.openxmlformats.org/officeDocument/2006/relationships/hyperlink" Target="https://hal.science/hal-05378653v1" TargetMode="External"/><Relationship Id="rId12" Type="http://schemas.openxmlformats.org/officeDocument/2006/relationships/hyperlink" Target="https://hal.science/hal-05378042v1" TargetMode="External"/><Relationship Id="rId13" Type="http://schemas.openxmlformats.org/officeDocument/2006/relationships/hyperlink" Target="https://hal.science/search/index/?q=*&amp;authFullName_s=Brigitte Morand" TargetMode="External"/><Relationship Id="rId14" Type="http://schemas.openxmlformats.org/officeDocument/2006/relationships/hyperlink" Target="https://hal.science/hal-04952444v1" TargetMode="External"/><Relationship Id="rId15" Type="http://schemas.openxmlformats.org/officeDocument/2006/relationships/hyperlink" Target="https://hal.science/hal-04483440v1" TargetMode="External"/><Relationship Id="rId16" Type="http://schemas.openxmlformats.org/officeDocument/2006/relationships/hyperlink" Target="https://dx.doi.org/10.4000/siecles.11540" TargetMode="External"/><Relationship Id="rId17" Type="http://schemas.openxmlformats.org/officeDocument/2006/relationships/hyperlink" Target="https://uca.hal.science/hal-04386448v1" TargetMode="External"/><Relationship Id="rId18" Type="http://schemas.openxmlformats.org/officeDocument/2006/relationships/hyperlink" Target="https://uca.hal.science/hal-04024998v1" TargetMode="External"/><Relationship Id="rId19" Type="http://schemas.openxmlformats.org/officeDocument/2006/relationships/hyperlink" Target="https://dx.doi.org/10.3917/rdid1.035.0121" TargetMode="External"/><Relationship Id="rId20" Type="http://schemas.openxmlformats.org/officeDocument/2006/relationships/hyperlink" Target="https://hal.science/hal-04597950v1" TargetMode="External"/><Relationship Id="rId21" Type="http://schemas.openxmlformats.org/officeDocument/2006/relationships/hyperlink" Target="https://uca.hal.science/hal-04025058v1" TargetMode="External"/><Relationship Id="rId22" Type="http://schemas.openxmlformats.org/officeDocument/2006/relationships/hyperlink" Target="https://uca.hal.science/hal-04025046v1" TargetMode="External"/><Relationship Id="rId23" Type="http://schemas.openxmlformats.org/officeDocument/2006/relationships/hyperlink" Target="https://dx.doi.org/10.1590/198053148781" TargetMode="External"/><Relationship Id="rId24" Type="http://schemas.openxmlformats.org/officeDocument/2006/relationships/hyperlink" Target="https://hal.science/hal-04077890v1" TargetMode="External"/><Relationship Id="rId25" Type="http://schemas.openxmlformats.org/officeDocument/2006/relationships/hyperlink" Target="https://uca.hal.science/hal-04025024v1" TargetMode="External"/><Relationship Id="rId26" Type="http://schemas.openxmlformats.org/officeDocument/2006/relationships/hyperlink" Target="https://uca.hal.science/hal-04025032v1" TargetMode="External"/><Relationship Id="rId27" Type="http://schemas.openxmlformats.org/officeDocument/2006/relationships/hyperlink" Target="https://uca.hal.science/hal-04025016v1" TargetMode="External"/><Relationship Id="rId28" Type="http://schemas.openxmlformats.org/officeDocument/2006/relationships/hyperlink" Target="https://dx.doi.org/10.4000/ccec.6130" TargetMode="External"/><Relationship Id="rId29" Type="http://schemas.openxmlformats.org/officeDocument/2006/relationships/hyperlink" Target="https://hal.science/hal-05378030v1" TargetMode="External"/><Relationship Id="rId30" Type="http://schemas.openxmlformats.org/officeDocument/2006/relationships/hyperlink" Target="https://hal.science/hal-05097554v1" TargetMode="External"/><Relationship Id="rId31" Type="http://schemas.openxmlformats.org/officeDocument/2006/relationships/hyperlink" Target="https://hal.science/hal-05121489v1" TargetMode="External"/><Relationship Id="rId32" Type="http://schemas.openxmlformats.org/officeDocument/2006/relationships/hyperlink" Target="https://uca.hal.science/tel-02764370v2" TargetMode="External"/><Relationship Id="rId33" Type="http://schemas.openxmlformats.org/officeDocument/2006/relationships/hyperlink" Target="https://www.theses.fr/2019CLFAL034"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Noblet</dc:title>
  <dc:description>CV</dc:description>
  <dc:subject/>
  <cp:keywords/>
  <cp:category/>
  <cp:lastModifiedBy/>
  <dcterms:created xsi:type="dcterms:W3CDTF">2026-05-18T02:18:27+02:00</dcterms:created>
  <dcterms:modified xsi:type="dcterms:W3CDTF">2026-05-18T02:18:27+02:00</dcterms:modified>
</cp:coreProperties>
</file>

<file path=docProps/custom.xml><?xml version="1.0" encoding="utf-8"?>
<Properties xmlns="http://schemas.openxmlformats.org/officeDocument/2006/custom-properties" xmlns:vt="http://schemas.openxmlformats.org/officeDocument/2006/docPropsVTypes"/>
</file>