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Thébault </w:t>
      </w:r>
      <w:r>
        <w:rPr>
          <w:color w:val="641e6e"/>
        </w:rPr>
        <w:t xml:space="preserve">Director at Bitcliff Ltd London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berty78</w:t>
        </w:r>
      </w:hyperlink>
    </w:p>
    <w:p>
      <w:pPr>
        <w:numPr>
          <w:ilvl w:val="0"/>
          <w:numId w:val="1"/>
        </w:numPr>
      </w:pPr>
      <w:r>
        <w:rPr/>
        <w:t xml:space="preserve"> ORCID : </w:t>
      </w:r>
      <w:hyperlink r:id="rId8" w:history="1">
        <w:r>
          <w:rPr>
            <w:color w:val="#410a8c"/>
            <w:u w:val="single"/>
          </w:rPr>
          <w:t xml:space="preserve">0000-0002-5572-583X</w:t>
        </w:r>
      </w:hyperlink>
    </w:p>
    <w:p>
      <w:pPr>
        <w:spacing w:before="600"/>
      </w:pPr>
    </w:p>
    <w:p>
      <w:pPr>
        <w:pStyle w:val="Heading2"/>
      </w:pPr>
      <w:r>
        <w:rPr>
          <w:color w:val="1e198e"/>
          <w:b w:val="1"/>
          <w:bCs w:val="1"/>
        </w:rPr>
        <w:t xml:space="preserve">Présentation</w:t>
      </w:r>
    </w:p>
    <w:p>
      <w:pPr>
        <w:spacing w:after="100"/>
      </w:pPr>
    </w:p>
    <w:p>
      <w:pPr/>
      <w:r>
        <w:rPr/>
        <w:t xml:space="preserve">Bertrand Thébault est un chercheur indépendant et fondateur de BitCliff Ltd, une société de recherche basée à Londres et dédiée à la recherche fondamentale en mathématiques, théorie de l’information, méthodes computationnelles, physique du temps, physique quantique classique et biologie évolutive. Ses travaux portent sur les mathématiques structurelles, les systèmes formels, l’organisation hiérarchique et les fondements théoriques de l’information et de la représentation 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MITIGATING THE SURPRISE EXAM PARADOX THROUGH SHANNON ENTROPY</w:t>
              </w:r>
            </w:hyperlink>
          </w:p>
          <w:p>
            <w:pPr/>
            <w:hyperlink r:id="rId10" w:history="1">
              <w:r>
                <w:rPr>
                  <w:color w:val="#410a8c"/>
                  <w:u w:val="single"/>
                </w:rPr>
                <w:t xml:space="preserve">Bertrand, Daniel Thébault</w:t>
              </w:r>
            </w:hyperlink>
          </w:p>
          <w:p>
            <w:pPr/>
            <w:r>
              <w:rPr>
                <w:i w:val="1"/>
                <w:iCs w:val="1"/>
              </w:rPr>
              <w:t xml:space="preserve">BoldRift Legacy</w:t>
            </w:r>
            <w:r>
              <w:rPr/>
              <w:t xml:space="preserve">, In press</w:t>
            </w:r>
          </w:p>
          <w:p>
            <w:pPr/>
            <w:r>
              <w:rPr/>
              <w:t xml:space="preserve">Article dans une revue</w:t>
            </w:r>
          </w:p>
          <w:p>
            <w:pPr/>
            <w:hyperlink r:id="rId9" w:history="1">
              <w:r>
                <w:rPr>
                  <w:color w:val="#410a8c"/>
                  <w:u w:val="single"/>
                </w:rPr>
                <w:t xml:space="preserve">hal-04992351v1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3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y78" TargetMode="External"/><Relationship Id="rId8" Type="http://schemas.openxmlformats.org/officeDocument/2006/relationships/hyperlink" Target="https://orcid.org/0000-0002-5572-583X" TargetMode="External"/><Relationship Id="rId9" Type="http://schemas.openxmlformats.org/officeDocument/2006/relationships/hyperlink" Target="https://hal.science/hal-04992351v1" TargetMode="External"/><Relationship Id="rId10" Type="http://schemas.openxmlformats.org/officeDocument/2006/relationships/hyperlink" Target="https://hal.science/search/index/?q=*&amp;authFullName_s=Bertrand, Daniel Th&#233;bault"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Thébault</dc:title>
  <dc:description>CV</dc:description>
  <dc:subject/>
  <cp:keywords/>
  <cp:category/>
  <cp:lastModifiedBy/>
  <dcterms:created xsi:type="dcterms:W3CDTF">2026-04-16T03:52:30+02:00</dcterms:created>
  <dcterms:modified xsi:type="dcterms:W3CDTF">2026-04-16T03:52:30+02:00</dcterms:modified>
</cp:coreProperties>
</file>

<file path=docProps/custom.xml><?xml version="1.0" encoding="utf-8"?>
<Properties xmlns="http://schemas.openxmlformats.org/officeDocument/2006/custom-properties" xmlns:vt="http://schemas.openxmlformats.org/officeDocument/2006/docPropsVTypes"/>
</file>