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Bingjie YUN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Doctorat Aix-Marseille Université, Laboratoire Parole et Langage Didactique du FLE 2020.12-</w:t>
      </w:r>
    </w:p>
    <w:p>
      <w:pPr/>
      <w:r>
        <w:rPr/>
        <w:t xml:space="preserve">Sujet de la thèse : Contextualisation des manuels de FLE utilisés en cours de type </w:t>
      </w:r>
      <w:r>
        <w:rPr>
          <w:i w:val="1"/>
          <w:iCs w:val="1"/>
        </w:rPr>
        <w:t xml:space="preserve">Jingdu</w:t>
      </w:r>
      <w:r>
        <w:rPr/>
        <w:t xml:space="preserve"> au cycle élémentaire dans les universités chinoises : de la conception à l’utilisation</w:t>
      </w:r>
    </w:p>
    <w:p>
      <w:pPr/>
      <w:r>
        <w:rPr/>
        <w:t xml:space="preserve">Financement : State Scholarship Fund de la République populaire de Chine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Master Université de Technologie de Wuhan Didactique du FLE 2017.09-2020.06</w:t>
      </w:r>
    </w:p>
    <w:p>
      <w:pPr/>
      <w:r>
        <w:rPr/>
        <w:t xml:space="preserve">Sujet du mémoire : Vers un E/A de Jingdu du FLE à sens au cycle élémentaire dans les universités chinoises - étude comparative basée sur le modèle SOMA de deux manuels : </w:t>
      </w:r>
      <w:r>
        <w:rPr>
          <w:i w:val="1"/>
          <w:iCs w:val="1"/>
        </w:rPr>
        <w:t xml:space="preserve">En route 1</w:t>
      </w:r>
      <w:r>
        <w:rPr/>
        <w:t xml:space="preserve"> et </w:t>
      </w:r>
      <w:r>
        <w:rPr>
          <w:i w:val="1"/>
          <w:iCs w:val="1"/>
        </w:rPr>
        <w:t xml:space="preserve">Alter ego +1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Licence Université de Technologie de Wuhan Langue et littérature françaises 2013.09-2017.06</w:t>
      </w:r>
    </w:p>
    <w:p>
      <w:pPr>
        <w:pStyle w:val="Heading1"/>
      </w:pPr>
      <w:r>
        <w:rPr/>
        <w:t xml:space="preserve">Expériences professionnelles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Alliance française à Wuhan Enseignante de français (cours jeune public) 2018.04 -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Département de français de l’Université de Technologie de Wuhan Assistante de professeur 2017.09-2020.06</w:t>
      </w:r>
    </w:p>
    <w:p>
      <w:pPr/>
      <w:r>
        <w:rPr/>
        <w:t xml:space="preserve">Membre de deux programmes de la professeure ZHOU Li : Construction des cours de type </w:t>
      </w:r>
      <w:r>
        <w:rPr>
          <w:i w:val="1"/>
          <w:iCs w:val="1"/>
        </w:rPr>
        <w:t xml:space="preserve">Jingdu</w:t>
      </w:r>
      <w:r>
        <w:rPr/>
        <w:t xml:space="preserve"> en ligne au cycle élémentaire ; L’apprentissage mixte et la classe inversée dans les cours de type </w:t>
      </w:r>
      <w:r>
        <w:rPr>
          <w:i w:val="1"/>
          <w:iCs w:val="1"/>
        </w:rPr>
        <w:t xml:space="preserve">Jingdu</w:t>
      </w:r>
      <w:r>
        <w:rPr/>
        <w:t xml:space="preserve"> au cycle élémentaire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Presse de l’Université Donghua Correctrice à mi-temps 2017.04-2020.09</w:t>
      </w:r>
    </w:p>
    <w:p>
      <w:pPr/>
      <w:r>
        <w:rPr/>
        <w:t xml:space="preserve">Relecture de 7 livres traitant la langue française : </w:t>
      </w:r>
      <w:r>
        <w:rPr>
          <w:i w:val="1"/>
          <w:iCs w:val="1"/>
        </w:rPr>
        <w:t xml:space="preserve">Exercices intensifs de la compréhension écrite</w:t>
      </w:r>
      <w:r>
        <w:rPr/>
        <w:t xml:space="preserve"> ; </w:t>
      </w:r>
      <w:r>
        <w:rPr>
          <w:i w:val="1"/>
          <w:iCs w:val="1"/>
        </w:rPr>
        <w:t xml:space="preserve">800 exercices de grammaire du français</w:t>
      </w:r>
      <w:r>
        <w:rPr/>
        <w:t xml:space="preserve"> ; </w:t>
      </w:r>
      <w:r>
        <w:rPr>
          <w:i w:val="1"/>
          <w:iCs w:val="1"/>
        </w:rPr>
        <w:t xml:space="preserve">Entraînement au TCF 800 exercices de grammaire et lexique</w:t>
      </w:r>
      <w:r>
        <w:rPr/>
        <w:t xml:space="preserve"> ; </w:t>
      </w:r>
      <w:r>
        <w:rPr>
          <w:i w:val="1"/>
          <w:iCs w:val="1"/>
        </w:rPr>
        <w:t xml:space="preserve">Grammaire expliquée du français</w:t>
      </w:r>
      <w:r>
        <w:rPr/>
        <w:t xml:space="preserve"> ; </w:t>
      </w:r>
      <w:r>
        <w:rPr>
          <w:i w:val="1"/>
          <w:iCs w:val="1"/>
        </w:rPr>
        <w:t xml:space="preserve">Grammaire descriptive de la langue française</w:t>
      </w:r>
      <w:r>
        <w:rPr/>
        <w:t xml:space="preserve"> ; </w:t>
      </w:r>
      <w:r>
        <w:rPr>
          <w:i w:val="1"/>
          <w:iCs w:val="1"/>
        </w:rPr>
        <w:t xml:space="preserve">Apprenons le français en images</w:t>
      </w:r>
      <w:r>
        <w:rPr/>
        <w:t xml:space="preserve"> ; </w:t>
      </w:r>
      <w:r>
        <w:rPr>
          <w:i w:val="1"/>
          <w:iCs w:val="1"/>
        </w:rPr>
        <w:t xml:space="preserve">Le nouvel horizon de langue et civilisation française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Alliance française à Wuhan Assistante pédagogique 2017.04-2018.04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Institut d’Économie Militaire Interprète pour les cours de l’Art de la Guerre de Sunzi 2017.03-2018.05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Institut des langues et des affaires étrangères de Wuhan Enseignante de français 2016.10-2017.01</w:t>
      </w:r>
    </w:p>
    <w:p>
      <w:pPr/>
      <w:r>
        <w:rPr/>
        <w:t xml:space="preserve">Cours de français comme seconde langue étrangère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français comme spécialité universitaire en milieu institutionnel chinois : entre permanence et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Bingjie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TDLFE - Travaux de didactique du français langue étrangère</w:t>
            </w:r>
            <w:r>
              <w:rPr/>
              <w:t xml:space="preserve">, 2023,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contextualisation des manuels de FLE en milieu universitaire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Bingjie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2022, Hétérogénéité, différenciation et contextualisation en français langue étrangère et seconde, 72,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des manuels chinois dans l’enseignement supérieur du FLE comme spécialité : exemples, données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Bingjie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et Langues</w:t>
            </w:r>
            <w:r>
              <w:rPr/>
              <w:t xml:space="preserve">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FLE et pratiques de classe en milieu universitaire chinois : recherche préliminaire pour une analyse de discours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Bingjie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 officielle des 50 ans du LPL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des manuels de FLE utilisés en cours de type Jingdu au cycle élémentaire dans les universités chinoises : de la conception à l’utilisation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Bingjie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 2021 du Laboratoire Parole et Langage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contextualisée des manuels chinois de français : exemple d’analyse de Le Français de 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Bingjie Yun</w:t>
              </w:r>
            </w:hyperlink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⟨10.5281/zenodo.13623170⟩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hal-04700235v1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D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33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B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88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41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7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68132v1" TargetMode="External"/><Relationship Id="rId9" Type="http://schemas.openxmlformats.org/officeDocument/2006/relationships/hyperlink" Target="https://hal.science/search/index/?q=*&amp;authFullName_s=Bingjie Yun" TargetMode="External"/><Relationship Id="rId10" Type="http://schemas.openxmlformats.org/officeDocument/2006/relationships/hyperlink" Target="https://hal.science/hal-03946001v1" TargetMode="External"/><Relationship Id="rId11" Type="http://schemas.openxmlformats.org/officeDocument/2006/relationships/hyperlink" Target="https://hal.science/search/index/?q=*&amp;authFullName_s=Marion Tellier" TargetMode="External"/><Relationship Id="rId12" Type="http://schemas.openxmlformats.org/officeDocument/2006/relationships/hyperlink" Target="https://amu.hal.science/hal-03598742v1" TargetMode="External"/><Relationship Id="rId13" Type="http://schemas.openxmlformats.org/officeDocument/2006/relationships/hyperlink" Target="https://hal.science/hal-03675391v1" TargetMode="External"/><Relationship Id="rId14" Type="http://schemas.openxmlformats.org/officeDocument/2006/relationships/hyperlink" Target="https://amu.hal.science/hal-03596791v1" TargetMode="External"/><Relationship Id="rId15" Type="http://schemas.openxmlformats.org/officeDocument/2006/relationships/hyperlink" Target="https://hal.univ-grenoble-alpes.fr/hal-04700235v1" TargetMode="External"/><Relationship Id="rId16" Type="http://schemas.openxmlformats.org/officeDocument/2006/relationships/hyperlink" Target="https://dx.doi.org/10.5281/zenodo.1362317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Bingjie YUN</dc:title>
  <dc:description>CV</dc:description>
  <dc:subject/>
  <cp:keywords/>
  <cp:category/>
  <cp:lastModifiedBy/>
  <dcterms:created xsi:type="dcterms:W3CDTF">2026-03-24T15:38:23+01:00</dcterms:created>
  <dcterms:modified xsi:type="dcterms:W3CDTF">2026-03-24T15:38:23+01:00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