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Bita Pourmoezzi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bita-pourmoezzi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0000-0002-9578-2847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Doctorante en didactique des langues et des cultures - Enseignante</w:t>
      </w:r>
    </w:p>
    <w:p>
      <w:pPr/>
      <w:r>
        <w:rPr/>
        <w:t xml:space="preserve">DILTEC - EA 2288 Universite Sorbonne Nouvelle</w:t>
      </w:r>
    </w:p>
    <w:p>
      <w:pPr>
        <w:pStyle w:val="Heading2"/>
      </w:pPr>
      <w:r>
        <w:rPr/>
        <w:t xml:space="preserve">Thèse en cours</w:t>
      </w:r>
    </w:p>
    <w:p>
      <w:pPr/>
      <w:r>
        <w:rPr/>
        <w:t xml:space="preserve">L'ingénierie de formation pour la formation des enseignants de FLE en contexte contraint</w:t>
      </w:r>
    </w:p>
    <w:p>
      <w:pPr>
        <w:pStyle w:val="Heading2"/>
      </w:pPr>
      <w:r>
        <w:rPr/>
        <w:t xml:space="preserve">Recherches et enseignements</w:t>
      </w:r>
    </w:p>
    <w:p>
      <w:pPr/>
      <w:r>
        <w:rPr/>
        <w:t xml:space="preserve">Didactique du FLE/FOU/FOS, Ingénierie de formation, Politiques linguistiqes éducatives, lexique des émotions, phraséologie en FLE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terrains, cinq corpus : quelle importance des aspects culturels dans la récolte des données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Nacef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Darya Antonova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Jingrao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Edna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Noêma, revue internationale d'études françaises : langues, littératures, cultures</w:t>
            </w:r>
            <w:r>
              <w:rPr/>
              <w:t xml:space="preserve">, 2024, 1 (3), pp.111-125.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⟨10.12681/noema.36804⟩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la culture dans l’enseignement du lexique des émotions auprès d’étudiants mongols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Bita Pourmoezzi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Cristelle Cavalla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2019, Emo-langages,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hal-02188592v1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0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ita-pourmoezzi" TargetMode="External"/><Relationship Id="rId8" Type="http://schemas.openxmlformats.org/officeDocument/2006/relationships/hyperlink" Target="https://orcid.org/0000-0002-9578-2847" TargetMode="External"/><Relationship Id="rId9" Type="http://schemas.openxmlformats.org/officeDocument/2006/relationships/hyperlink" Target="https://hal.science/hal-04097026v1" TargetMode="External"/><Relationship Id="rId10" Type="http://schemas.openxmlformats.org/officeDocument/2006/relationships/hyperlink" Target="https://hal.science/search/index/?q=*&amp;authFullName_s=Nacef Abidi" TargetMode="External"/><Relationship Id="rId11" Type="http://schemas.openxmlformats.org/officeDocument/2006/relationships/hyperlink" Target="https://hal.science/search/index/?q=*&amp;authFullName_s=Darya Antonova" TargetMode="External"/><Relationship Id="rId12" Type="http://schemas.openxmlformats.org/officeDocument/2006/relationships/hyperlink" Target="https://hal.science/search/index/?q=*&amp;authFullName_s=Jingrao Li" TargetMode="External"/><Relationship Id="rId13" Type="http://schemas.openxmlformats.org/officeDocument/2006/relationships/hyperlink" Target="https://hal.science/search/index/?q=*&amp;authFullName_s=Bita Pourmoezzi" TargetMode="External"/><Relationship Id="rId14" Type="http://schemas.openxmlformats.org/officeDocument/2006/relationships/hyperlink" Target="https://hal.science/search/index/?q=*&amp;authFullName_s=Edna S&#225;nchez" TargetMode="External"/><Relationship Id="rId15" Type="http://schemas.openxmlformats.org/officeDocument/2006/relationships/hyperlink" Target="https://dx.doi.org/10.12681/noema.36804" TargetMode="External"/><Relationship Id="rId16" Type="http://schemas.openxmlformats.org/officeDocument/2006/relationships/hyperlink" Target="https://hal.science/hal-02188592v1" TargetMode="External"/><Relationship Id="rId17" Type="http://schemas.openxmlformats.org/officeDocument/2006/relationships/hyperlink" Target="https://hal.science/search/index/?q=*&amp;authFullName_s=Cristelle Cavalla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Bita Pourmoezzi</dc:title>
  <dc:description>CV</dc:description>
  <dc:subject/>
  <cp:keywords/>
  <cp:category/>
  <cp:lastModifiedBy/>
  <dcterms:created xsi:type="dcterms:W3CDTF">2026-04-14T23:33:23+02:00</dcterms:created>
  <dcterms:modified xsi:type="dcterms:W3CDTF">2026-04-14T23:33:23+02:00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