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7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Blaise Bemadji </w:t>
      </w:r>
      <w:r>
        <w:rPr>
          <w:color w:val="641e6e"/>
        </w:rPr>
        <w:t xml:space="preserve">Doctorant en cotutelle entre Université Paris 1 Panthéon-Sorbonne et L'Université de N'Djamena au Tchad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blaise-bemadji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0009-0006-3004-4575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Dérèglement climatique et zones humides au sahel : une accélération des départs en migration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Raimond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Blaise Bemadji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Médard Ndoutorlengar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Hérodote, Revue de géographie et de géopolitique</w:t>
            </w:r>
            <w:r>
              <w:rPr/>
              <w:t xml:space="preserve">, 2024, 195, pp.201-222.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⟨10.3917/her.195.0201⟩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halshs-04817469v1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Savoirs locaux et gestion environnementale en contexte de changement global, un essai de déconstruction à partir de la région du Fitri (Tchad).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Raimond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Blaise Bémadji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Audrey Mbagogo Koumbrait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temps des changements. Ruptures et continuité dans le basin du lac Tchad</w:t>
            </w:r>
            <w:r>
              <w:rPr/>
              <w:t xml:space="preserve">, Christine Raimond; Dangbet Zakinet, Jan 2020, N'Djamena, Tchad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hal-04316746v1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lac Fitri, de ressources naturelles abondantes mais un déficit recurrent dans les échanges de produits alimentaires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Blaise Bemadji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Goltob Ngaressem</w:t>
              </w:r>
            </w:hyperlink>
          </w:p>
          <w:p>
            <w:pPr/>
            <w:r>
              <w:rPr/>
              <w:t xml:space="preserve">Christine Raimond; Florence Sylvestre; Dangbet Zakinet; Moussa Abderamane. </w:t>
            </w:r>
            <w:r>
              <w:rPr>
                <w:i w:val="1"/>
                <w:iCs w:val="1"/>
              </w:rPr>
              <w:t xml:space="preserve">Le Tchad des Lacs: les zones humides sahéliennes au défis du changement global</w:t>
            </w:r>
            <w:r>
              <w:rPr/>
              <w:t xml:space="preserve">, IRD Editions,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hal-04649945v1</w:t>
              </w:r>
            </w:hyperlink>
          </w:p>
        </w:tc>
      </w:tr>
    </w:tbl>
    <w:sectPr>
      <w:footerReference w:type="default" r:id="rId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216AE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blaise-bemadji" TargetMode="External"/><Relationship Id="rId9" Type="http://schemas.openxmlformats.org/officeDocument/2006/relationships/hyperlink" Target="https://orcid.org/0009-0006-3004-4575" TargetMode="External"/><Relationship Id="rId10" Type="http://schemas.openxmlformats.org/officeDocument/2006/relationships/hyperlink" Target="https://shs.hal.science/halshs-04817469v1" TargetMode="External"/><Relationship Id="rId11" Type="http://schemas.openxmlformats.org/officeDocument/2006/relationships/hyperlink" Target="https://hal.science/search/index/?q=*&amp;authFullName_s=Christine Raimond" TargetMode="External"/><Relationship Id="rId12" Type="http://schemas.openxmlformats.org/officeDocument/2006/relationships/hyperlink" Target="https://hal.science/search/index/?q=*&amp;authFullName_s=Blaise Bemadji" TargetMode="External"/><Relationship Id="rId13" Type="http://schemas.openxmlformats.org/officeDocument/2006/relationships/hyperlink" Target="https://hal.science/search/index/?q=*&amp;authFullName_s=M&#233;dard Ndoutorlengar" TargetMode="External"/><Relationship Id="rId14" Type="http://schemas.openxmlformats.org/officeDocument/2006/relationships/hyperlink" Target="https://dx.doi.org/10.3917/her.195.0201" TargetMode="External"/><Relationship Id="rId15" Type="http://schemas.openxmlformats.org/officeDocument/2006/relationships/hyperlink" Target="https://hal.science/hal-04316746v1" TargetMode="External"/><Relationship Id="rId16" Type="http://schemas.openxmlformats.org/officeDocument/2006/relationships/hyperlink" Target="https://hal.science/search/index/?q=*&amp;authFullName_s=Blaise B&#233;madji" TargetMode="External"/><Relationship Id="rId17" Type="http://schemas.openxmlformats.org/officeDocument/2006/relationships/hyperlink" Target="https://hal.science/search/index/?q=*&amp;authFullName_s=Audrey Mbagogo Koumbrait" TargetMode="External"/><Relationship Id="rId18" Type="http://schemas.openxmlformats.org/officeDocument/2006/relationships/hyperlink" Target="https://hal.science/hal-04649945v1" TargetMode="External"/><Relationship Id="rId19" Type="http://schemas.openxmlformats.org/officeDocument/2006/relationships/hyperlink" Target="https://hal.science/search/index/?q=*&amp;authFullName_s=Goltob Ngaressem" TargetMode="External"/><Relationship Id="rId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Blaise Bemadji</dc:title>
  <dc:description>CV</dc:description>
  <dc:subject/>
  <cp:keywords/>
  <cp:category/>
  <cp:lastModifiedBy/>
  <dcterms:created xsi:type="dcterms:W3CDTF">2026-03-15T23:29:59+01:00</dcterms:created>
  <dcterms:modified xsi:type="dcterms:W3CDTF">2026-03-15T23:29:59+01:00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