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bochra hadj kilani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bochra-haj-kilani</w:t>
        </w:r>
      </w:hyperlink>
    </w:p>
    <w:p>
      <w:pPr>
        <w:numPr>
          <w:ilvl w:val="0"/>
          <w:numId w:val="1"/>
        </w:numPr>
      </w:pPr>
      <w:r>
        <w:rPr/>
        <w:t xml:space="preserve"> ORCID : </w:t>
      </w:r>
      <w:hyperlink r:id="rId9" w:history="1">
        <w:r>
          <w:rPr>
            <w:color w:val="#410a8c"/>
            <w:u w:val="single"/>
          </w:rPr>
          <w:t xml:space="preserve">0009-0000-8648-7670</w:t>
        </w:r>
      </w:hyperlink>
    </w:p>
    <w:p>
      <w:pPr>
        <w:spacing w:before="600"/>
      </w:pPr>
    </w:p>
    <w:p>
      <w:pPr>
        <w:pStyle w:val="Heading2"/>
      </w:pPr>
      <w:r>
        <w:rPr>
          <w:color w:val="1e198e"/>
          <w:b w:val="1"/>
          <w:bCs w:val="1"/>
        </w:rPr>
        <w:t xml:space="preserve">Présentation</w:t>
      </w:r>
    </w:p>
    <w:p>
      <w:pPr>
        <w:spacing w:after="100"/>
      </w:pPr>
    </w:p>
    <w:p>
      <w:pPr/>
      <w:r>
        <w:rPr/>
        <w:t xml:space="preserve">im architect ,Ph.D in urban planing My focus lies in exploring how urban events shape the physical, social, and cultural fabric of cities. By studying the dynamics of urban events using Machine Learning algorithm, Data science , and natural language processing NLP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Convolutional Kolmogorov–Arnold Networks : a survey</w:t>
              </w:r>
            </w:hyperlink>
          </w:p>
          <w:p>
            <w:pPr/>
            <w:hyperlink r:id="rId11" w:history="1">
              <w:r>
                <w:rPr>
                  <w:color w:val="#410a8c"/>
                  <w:u w:val="single"/>
                </w:rPr>
                <w:t xml:space="preserve">Bochra Hadj Kilani</w:t>
              </w:r>
            </w:hyperlink>
          </w:p>
          <w:p>
            <w:pPr/>
            <w:r>
              <w:rPr/>
              <w:t xml:space="preserve">2025</w:t>
            </w:r>
          </w:p>
          <w:p>
            <w:pPr/>
            <w:r>
              <w:rPr/>
              <w:t xml:space="preserve">Pré-publication, Document de travail</w:t>
            </w:r>
          </w:p>
          <w:p>
            <w:pPr/>
            <w:hyperlink r:id="rId10" w:history="1">
              <w:r>
                <w:rPr>
                  <w:color w:val="#410a8c"/>
                  <w:u w:val="single"/>
                </w:rPr>
                <w:t xml:space="preserve">hal-05177765v1</w:t>
              </w:r>
            </w:hyperlink>
          </w:p>
        </w:tc>
      </w:tr>
      <w:tr>
        <w:trPr/>
        <w:tc>
          <w:tcPr>
            <w:noWrap/>
          </w:tcPr>
          <w:p>
            <w:pPr>
              <w:spacing w:after="200"/>
            </w:pPr>
            <w:hyperlink r:id="rId12" w:history="1">
              <w:r>
                <w:rPr>
                  <w:color w:val="1e198e"/>
                  <w:b w:val="1"/>
                  <w:bCs w:val="1"/>
                  <w:u w:val="single"/>
                </w:rPr>
                <w:t xml:space="preserve">Applying Marketing Innovation Models to Urban Events: A Comparative Study of the Ghriba Pilgrimage in Djerba</w:t>
              </w:r>
            </w:hyperlink>
          </w:p>
          <w:p>
            <w:pPr/>
            <w:hyperlink r:id="rId11" w:history="1">
              <w:r>
                <w:rPr>
                  <w:color w:val="#410a8c"/>
                  <w:u w:val="single"/>
                </w:rPr>
                <w:t xml:space="preserve">Bochra Hadj Kilani</w:t>
              </w:r>
            </w:hyperlink>
            <w:r>
              <w:rPr/>
              <w:t xml:space="preserve">,</w:t>
            </w:r>
            <w:hyperlink r:id="rId13" w:history="1">
              <w:r>
                <w:rPr>
                  <w:color w:val="#410a8c"/>
                  <w:u w:val="single"/>
                </w:rPr>
                <w:t xml:space="preserve">Najem Dhaher</w:t>
              </w:r>
            </w:hyperlink>
          </w:p>
          <w:p>
            <w:pPr/>
            <w:r>
              <w:rPr/>
              <w:t xml:space="preserve">2024</w:t>
            </w:r>
          </w:p>
          <w:p>
            <w:pPr/>
            <w:r>
              <w:rPr/>
              <w:t xml:space="preserve">Pré-publication, Document de travail</w:t>
            </w:r>
          </w:p>
          <w:p>
            <w:pPr/>
            <w:hyperlink r:id="rId12" w:history="1">
              <w:r>
                <w:rPr>
                  <w:color w:val="#410a8c"/>
                  <w:u w:val="single"/>
                </w:rPr>
                <w:t xml:space="preserve">hal-04763132v1</w:t>
              </w:r>
            </w:hyperlink>
          </w:p>
        </w:tc>
      </w:tr>
      <w:tr>
        <w:trPr/>
        <w:tc>
          <w:tcPr>
            <w:noWrap/>
          </w:tcPr>
          <w:p>
            <w:pPr>
              <w:spacing w:after="200"/>
            </w:pPr>
            <w:hyperlink r:id="rId14" w:history="1">
              <w:r>
                <w:rPr>
                  <w:color w:val="1e198e"/>
                  <w:b w:val="1"/>
                  <w:bCs w:val="1"/>
                  <w:u w:val="single"/>
                </w:rPr>
                <w:t xml:space="preserve">Méthodologie d'Approche du Text Mining et du NLP pour la Recherche Urbaine : revue de la littérature</w:t>
              </w:r>
            </w:hyperlink>
          </w:p>
          <w:p>
            <w:pPr/>
            <w:hyperlink r:id="rId15" w:history="1">
              <w:r>
                <w:rPr>
                  <w:color w:val="#410a8c"/>
                  <w:u w:val="single"/>
                </w:rPr>
                <w:t xml:space="preserve">Hadj Kilani Bochra</w:t>
              </w:r>
            </w:hyperlink>
            <w:r>
              <w:rPr/>
              <w:t xml:space="preserve">,</w:t>
            </w:r>
            <w:hyperlink r:id="rId13" w:history="1">
              <w:r>
                <w:rPr>
                  <w:color w:val="#410a8c"/>
                  <w:u w:val="single"/>
                </w:rPr>
                <w:t xml:space="preserve">Najem Dhaher</w:t>
              </w:r>
            </w:hyperlink>
          </w:p>
          <w:p>
            <w:pPr/>
            <w:r>
              <w:rPr/>
              <w:t xml:space="preserve">2023</w:t>
            </w:r>
          </w:p>
          <w:p>
            <w:pPr/>
            <w:r>
              <w:rPr/>
              <w:t xml:space="preserve">Pré-publication, Document de travail</w:t>
            </w:r>
          </w:p>
          <w:p>
            <w:pPr/>
            <w:hyperlink r:id="rId14" w:history="1">
              <w:r>
                <w:rPr>
                  <w:color w:val="#410a8c"/>
                  <w:u w:val="single"/>
                </w:rPr>
                <w:t xml:space="preserve">hal-04286995v2</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Kolmogorov-Arnold Networks: Key Developments and Uses</w:t>
              </w:r>
            </w:hyperlink>
          </w:p>
          <w:p>
            <w:pPr/>
            <w:hyperlink r:id="rId11" w:history="1">
              <w:r>
                <w:rPr>
                  <w:color w:val="#410a8c"/>
                  <w:u w:val="single"/>
                </w:rPr>
                <w:t xml:space="preserve">Bochra Hadj Kilani</w:t>
              </w:r>
            </w:hyperlink>
          </w:p>
          <w:p>
            <w:pPr/>
            <w:r>
              <w:rPr>
                <w:i w:val="1"/>
                <w:iCs w:val="1"/>
              </w:rPr>
              <w:t xml:space="preserve">Qeios</w:t>
            </w:r>
            <w:r>
              <w:rPr/>
              <w:t xml:space="preserve">, 2024, </w:t>
            </w:r>
            <w:hyperlink r:id="rId17" w:history="1">
              <w:r>
                <w:rPr>
                  <w:color w:val="#410a8c"/>
                  <w:u w:val="single"/>
                </w:rPr>
                <w:t xml:space="preserve">⟨10.32388/7nncaa⟩</w:t>
              </w:r>
            </w:hyperlink>
          </w:p>
          <w:p>
            <w:pPr/>
            <w:r>
              <w:rPr/>
              <w:t xml:space="preserve">Article dans une revue</w:t>
            </w:r>
          </w:p>
          <w:p>
            <w:pPr/>
            <w:hyperlink r:id="rId16" w:history="1">
              <w:r>
                <w:rPr>
                  <w:color w:val="#410a8c"/>
                  <w:u w:val="single"/>
                </w:rPr>
                <w:t xml:space="preserve">hal-04663521v1</w:t>
              </w:r>
            </w:hyperlink>
          </w:p>
        </w:tc>
      </w:tr>
      <w:tr>
        <w:trPr/>
        <w:tc>
          <w:tcPr>
            <w:noWrap/>
          </w:tcPr>
          <w:p>
            <w:pPr>
              <w:spacing w:after="200"/>
            </w:pPr>
            <w:hyperlink r:id="rId18" w:history="1">
              <w:r>
                <w:rPr>
                  <w:color w:val="1e198e"/>
                  <w:b w:val="1"/>
                  <w:bCs w:val="1"/>
                  <w:u w:val="single"/>
                </w:rPr>
                <w:t xml:space="preserve">Building Urban Resilience through Mega-Events: A Systematic Review using Text Mining and Natural Language Processing (NLP)</w:t>
              </w:r>
            </w:hyperlink>
          </w:p>
          <w:p>
            <w:pPr/>
            <w:hyperlink r:id="rId15" w:history="1">
              <w:r>
                <w:rPr>
                  <w:color w:val="#410a8c"/>
                  <w:u w:val="single"/>
                </w:rPr>
                <w:t xml:space="preserve">Hadj Kilani Bochra</w:t>
              </w:r>
            </w:hyperlink>
            <w:r>
              <w:rPr/>
              <w:t xml:space="preserve">,</w:t>
            </w:r>
            <w:hyperlink r:id="rId13" w:history="1">
              <w:r>
                <w:rPr>
                  <w:color w:val="#410a8c"/>
                  <w:u w:val="single"/>
                </w:rPr>
                <w:t xml:space="preserve">Najem Dhaher</w:t>
              </w:r>
            </w:hyperlink>
          </w:p>
          <w:p>
            <w:pPr/>
            <w:r>
              <w:rPr>
                <w:i w:val="1"/>
                <w:iCs w:val="1"/>
              </w:rPr>
              <w:t xml:space="preserve">Qeios</w:t>
            </w:r>
            <w:r>
              <w:rPr/>
              <w:t xml:space="preserve">, 2024, </w:t>
            </w:r>
            <w:hyperlink r:id="rId19" w:history="1">
              <w:r>
                <w:rPr>
                  <w:color w:val="#410a8c"/>
                  <w:u w:val="single"/>
                </w:rPr>
                <w:t xml:space="preserve">⟨10.32388/M3BIFL.2⟩</w:t>
              </w:r>
            </w:hyperlink>
          </w:p>
          <w:p>
            <w:pPr/>
            <w:r>
              <w:rPr/>
              <w:t xml:space="preserve">Article dans une revue</w:t>
            </w:r>
          </w:p>
          <w:p>
            <w:pPr/>
            <w:hyperlink r:id="rId18" w:history="1">
              <w:r>
                <w:rPr>
                  <w:color w:val="#410a8c"/>
                  <w:u w:val="single"/>
                </w:rPr>
                <w:t xml:space="preserve">hal-04245730v2</w:t>
              </w:r>
            </w:hyperlink>
          </w:p>
        </w:tc>
      </w:tr>
      <w:tr>
        <w:trPr/>
        <w:tc>
          <w:tcPr>
            <w:noWrap/>
          </w:tcPr>
          <w:p>
            <w:pPr>
              <w:spacing w:after="200"/>
            </w:pPr>
            <w:hyperlink r:id="rId20" w:history="1">
              <w:r>
                <w:rPr>
                  <w:color w:val="1e198e"/>
                  <w:b w:val="1"/>
                  <w:bCs w:val="1"/>
                  <w:u w:val="single"/>
                </w:rPr>
                <w:t xml:space="preserve">Tactical Urbanism: From Temporary Action to Sustainable Urban Regeneration</w:t>
              </w:r>
            </w:hyperlink>
          </w:p>
          <w:p>
            <w:pPr/>
            <w:hyperlink r:id="rId11" w:history="1">
              <w:r>
                <w:rPr>
                  <w:color w:val="#410a8c"/>
                  <w:u w:val="single"/>
                </w:rPr>
                <w:t xml:space="preserve">Bochra Hadj Kilani</w:t>
              </w:r>
            </w:hyperlink>
            <w:r>
              <w:rPr/>
              <w:t xml:space="preserve">,</w:t>
            </w:r>
            <w:hyperlink r:id="rId13" w:history="1">
              <w:r>
                <w:rPr>
                  <w:color w:val="#410a8c"/>
                  <w:u w:val="single"/>
                </w:rPr>
                <w:t xml:space="preserve">Najem Dhaher</w:t>
              </w:r>
            </w:hyperlink>
          </w:p>
          <w:p>
            <w:pPr/>
            <w:r>
              <w:rPr>
                <w:i w:val="1"/>
                <w:iCs w:val="1"/>
              </w:rPr>
              <w:t xml:space="preserve">Qeios</w:t>
            </w:r>
            <w:r>
              <w:rPr/>
              <w:t xml:space="preserve">, 2024, </w:t>
            </w:r>
            <w:hyperlink r:id="rId21" w:history="1">
              <w:r>
                <w:rPr>
                  <w:color w:val="#410a8c"/>
                  <w:u w:val="single"/>
                </w:rPr>
                <w:t xml:space="preserve">⟨10.32388/3WQAT5⟩</w:t>
              </w:r>
            </w:hyperlink>
          </w:p>
          <w:p>
            <w:pPr/>
            <w:r>
              <w:rPr/>
              <w:t xml:space="preserve">Article dans une revue</w:t>
            </w:r>
          </w:p>
          <w:p>
            <w:pPr/>
            <w:hyperlink r:id="rId20" w:history="1">
              <w:r>
                <w:rPr>
                  <w:color w:val="#410a8c"/>
                  <w:u w:val="single"/>
                </w:rPr>
                <w:t xml:space="preserve">hal-04670689v1</w:t>
              </w:r>
            </w:hyperlink>
          </w:p>
        </w:tc>
      </w:tr>
      <w:tr>
        <w:trPr/>
        <w:tc>
          <w:tcPr>
            <w:noWrap/>
          </w:tcPr>
          <w:p>
            <w:pPr>
              <w:spacing w:after="200"/>
            </w:pPr>
            <w:hyperlink r:id="rId22" w:history="1">
              <w:r>
                <w:rPr>
                  <w:color w:val="1e198e"/>
                  <w:b w:val="1"/>
                  <w:bCs w:val="1"/>
                  <w:u w:val="single"/>
                </w:rPr>
                <w:t xml:space="preserve">l'urbanisme temporaire évènementiel : un nouveau paradigme de la dynamique spacio-temporelle des villes : approche d'analyse du discours par le text mining</w:t>
              </w:r>
            </w:hyperlink>
          </w:p>
          <w:p>
            <w:pPr/>
            <w:hyperlink r:id="rId23" w:history="1">
              <w:r>
                <w:rPr>
                  <w:color w:val="#410a8c"/>
                  <w:u w:val="single"/>
                </w:rPr>
                <w:t xml:space="preserve">Bochra Haj Kilani</w:t>
              </w:r>
            </w:hyperlink>
            <w:r>
              <w:rPr/>
              <w:t xml:space="preserve">,</w:t>
            </w:r>
            <w:hyperlink r:id="rId13" w:history="1">
              <w:r>
                <w:rPr>
                  <w:color w:val="#410a8c"/>
                  <w:u w:val="single"/>
                </w:rPr>
                <w:t xml:space="preserve">Najem Dhaher</w:t>
              </w:r>
            </w:hyperlink>
          </w:p>
          <w:p>
            <w:pPr/>
            <w:r>
              <w:rPr>
                <w:i w:val="1"/>
                <w:iCs w:val="1"/>
              </w:rPr>
              <w:t xml:space="preserve">Journal of Urban and Territorial Planning A Periodical International Journal published by the “Democratic Arab Center” Germany – Berlin</w:t>
            </w:r>
            <w:r>
              <w:rPr/>
              <w:t xml:space="preserve">, 2023, 17, pp.94-102</w:t>
            </w:r>
          </w:p>
          <w:p>
            <w:pPr/>
            <w:r>
              <w:rPr/>
              <w:t xml:space="preserve">Article dans une revue</w:t>
            </w:r>
          </w:p>
          <w:p>
            <w:pPr/>
            <w:hyperlink r:id="rId22" w:history="1">
              <w:r>
                <w:rPr>
                  <w:color w:val="#410a8c"/>
                  <w:u w:val="single"/>
                </w:rPr>
                <w:t xml:space="preserve">hal-04263624v1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Urbanisme tactique : de l'action temporaire à la régénération urbaine durable</w:t>
              </w:r>
            </w:hyperlink>
          </w:p>
          <w:p>
            <w:pPr/>
            <w:hyperlink r:id="rId11" w:history="1">
              <w:r>
                <w:rPr>
                  <w:color w:val="#410a8c"/>
                  <w:u w:val="single"/>
                </w:rPr>
                <w:t xml:space="preserve">Bochra Hadj Kilani</w:t>
              </w:r>
            </w:hyperlink>
          </w:p>
          <w:p>
            <w:pPr/>
            <w:r>
              <w:rPr/>
              <w:t xml:space="preserve">2023, </w:t>
            </w:r>
            <w:hyperlink r:id="rId25" w:history="1">
              <w:r>
                <w:rPr>
                  <w:color w:val="#410a8c"/>
                  <w:u w:val="single"/>
                </w:rPr>
                <w:t xml:space="preserve">⟨10.22541/essoar.170224452.25502544/v1⟩</w:t>
              </w:r>
            </w:hyperlink>
          </w:p>
          <w:p>
            <w:pPr/>
            <w:r>
              <w:rPr/>
              <w:t xml:space="preserve">Article de blog scientifique</w:t>
            </w:r>
          </w:p>
          <w:p>
            <w:pPr/>
            <w:hyperlink r:id="rId24" w:history="1">
              <w:r>
                <w:rPr>
                  <w:color w:val="#410a8c"/>
                  <w:u w:val="single"/>
                </w:rPr>
                <w:t xml:space="preserve">hal-04384881v1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Planification urbaine et participation citoyenne</w:t>
              </w:r>
            </w:hyperlink>
          </w:p>
          <w:p>
            <w:pPr/>
            <w:hyperlink r:id="rId15" w:history="1">
              <w:r>
                <w:rPr>
                  <w:color w:val="#410a8c"/>
                  <w:u w:val="single"/>
                </w:rPr>
                <w:t xml:space="preserve">Hadj Kilani Bochra</w:t>
              </w:r>
            </w:hyperlink>
          </w:p>
          <w:p>
            <w:pPr/>
            <w:r>
              <w:rPr>
                <w:i w:val="1"/>
                <w:iCs w:val="1"/>
              </w:rPr>
              <w:t xml:space="preserve">Colloque international et pluridisciplinaire Société civile et observation urbaine production de la connaissance et gouvernance territoriale</w:t>
            </w:r>
            <w:r>
              <w:rPr/>
              <w:t xml:space="preserve">, lab GADEV - Université de Carthage, Nov 2021, la marsa (sidi Dhrif), Tunisie</w:t>
            </w:r>
          </w:p>
          <w:p>
            <w:pPr/>
            <w:r>
              <w:rPr/>
              <w:t xml:space="preserve">Communication dans un congrès</w:t>
            </w:r>
          </w:p>
          <w:p>
            <w:pPr/>
            <w:hyperlink r:id="rId26" w:history="1">
              <w:r>
                <w:rPr>
                  <w:color w:val="#410a8c"/>
                  <w:u w:val="single"/>
                </w:rPr>
                <w:t xml:space="preserve">hal-04263921v1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6A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chra-haj-kilani" TargetMode="External"/><Relationship Id="rId9" Type="http://schemas.openxmlformats.org/officeDocument/2006/relationships/hyperlink" Target="https://orcid.org/0009-0000-8648-7670" TargetMode="External"/><Relationship Id="rId10" Type="http://schemas.openxmlformats.org/officeDocument/2006/relationships/hyperlink" Target="https://hal.science/hal-05177765v1" TargetMode="External"/><Relationship Id="rId11" Type="http://schemas.openxmlformats.org/officeDocument/2006/relationships/hyperlink" Target="https://hal.science/search/index/?q=*&amp;authFullName_s=Bochra Hadj Kilani" TargetMode="External"/><Relationship Id="rId12" Type="http://schemas.openxmlformats.org/officeDocument/2006/relationships/hyperlink" Target="https://hal.science/hal-04763132v1" TargetMode="External"/><Relationship Id="rId13" Type="http://schemas.openxmlformats.org/officeDocument/2006/relationships/hyperlink" Target="https://hal.science/search/index/?q=*&amp;authFullName_s=Najem Dhaher" TargetMode="External"/><Relationship Id="rId14" Type="http://schemas.openxmlformats.org/officeDocument/2006/relationships/hyperlink" Target="https://hal.science/hal-04286995v2" TargetMode="External"/><Relationship Id="rId15" Type="http://schemas.openxmlformats.org/officeDocument/2006/relationships/hyperlink" Target="https://hal.science/search/index/?q=*&amp;authFullName_s=Hadj Kilani Bochra" TargetMode="External"/><Relationship Id="rId16" Type="http://schemas.openxmlformats.org/officeDocument/2006/relationships/hyperlink" Target="https://hal.science/hal-04663521v1" TargetMode="External"/><Relationship Id="rId17" Type="http://schemas.openxmlformats.org/officeDocument/2006/relationships/hyperlink" Target="https://dx.doi.org/10.32388/7nncaa" TargetMode="External"/><Relationship Id="rId18" Type="http://schemas.openxmlformats.org/officeDocument/2006/relationships/hyperlink" Target="https://hal.science/hal-04245730v2" TargetMode="External"/><Relationship Id="rId19" Type="http://schemas.openxmlformats.org/officeDocument/2006/relationships/hyperlink" Target="https://dx.doi.org/10.32388/M3BIFL.2" TargetMode="External"/><Relationship Id="rId20" Type="http://schemas.openxmlformats.org/officeDocument/2006/relationships/hyperlink" Target="https://hal.science/hal-04670689v1" TargetMode="External"/><Relationship Id="rId21" Type="http://schemas.openxmlformats.org/officeDocument/2006/relationships/hyperlink" Target="https://dx.doi.org/10.32388/3WQAT5" TargetMode="External"/><Relationship Id="rId22" Type="http://schemas.openxmlformats.org/officeDocument/2006/relationships/hyperlink" Target="https://hal.science/hal-04263624v1" TargetMode="External"/><Relationship Id="rId23" Type="http://schemas.openxmlformats.org/officeDocument/2006/relationships/hyperlink" Target="https://hal.science/search/index/?q=*&amp;authFullName_s=Bochra Haj Kilani" TargetMode="External"/><Relationship Id="rId24" Type="http://schemas.openxmlformats.org/officeDocument/2006/relationships/hyperlink" Target="https://hal.science/hal-04384881v1" TargetMode="External"/><Relationship Id="rId25" Type="http://schemas.openxmlformats.org/officeDocument/2006/relationships/hyperlink" Target="https://dx.doi.org/10.22541/essoar.170224452.25502544/v1" TargetMode="External"/><Relationship Id="rId26" Type="http://schemas.openxmlformats.org/officeDocument/2006/relationships/hyperlink" Target="https://hal.science/hal-04263921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bochra hadj kilani</dc:title>
  <dc:description>CV</dc:description>
  <dc:subject/>
  <cp:keywords/>
  <cp:category/>
  <cp:lastModifiedBy/>
  <dcterms:created xsi:type="dcterms:W3CDTF">2026-03-19T00:26:09+01:00</dcterms:created>
  <dcterms:modified xsi:type="dcterms:W3CDTF">2026-03-19T00:26:09+01:00</dcterms:modified>
</cp:coreProperties>
</file>

<file path=docProps/custom.xml><?xml version="1.0" encoding="utf-8"?>
<Properties xmlns="http://schemas.openxmlformats.org/officeDocument/2006/custom-properties" xmlns:vt="http://schemas.openxmlformats.org/officeDocument/2006/docPropsVTypes"/>
</file>