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Borayin Larios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Reverbrations. The contemporary Revival of Vedic Ritual and the Metamorphosis of Vedic Recitation.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Creation of Knowledge in Sanskrit - Re-thinking Contemporary Discourses</w:t>
            </w:r>
            <w:r>
              <w:rPr/>
              <w:t xml:space="preserve">, Sree Neelakanta Govt. Sanskrit College, Dec 2023, Pattambi,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vedasāram idam tantram – Vedic traces in the Śaivāgamas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Śaivāgamas: The Basis for the Śiva Temple</w:t>
            </w:r>
            <w:r>
              <w:rPr/>
              <w:t xml:space="preserve">, French Institute of Pondicherry; Śaivaśāstrapracārasabhā, Tiruvannamalai,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Reform and Defending one’s Dharma: The Dharmatattvanirṇaya of Vāsudevaśāstrī Abhyaṅkar (1863-1942)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</w:p>
          <w:p>
            <w:pPr/>
            <w:r>
              <w:rPr/>
              <w:t xml:space="preserve">Études réunies par Silvia D'Intino et Christèle Barois. </w:t>
            </w:r>
            <w:r>
              <w:rPr>
                <w:i w:val="1"/>
                <w:iCs w:val="1"/>
              </w:rPr>
              <w:t xml:space="preserve">Visages du dharma</w:t>
            </w:r>
            <w:r>
              <w:rPr/>
              <w:t xml:space="preserve">, Editions EHESS, 2023, Purusartha 39, ISBN: 978-2-7132-2997-8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”Dattātreya‘s Dwelling Place”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Hemant Rajopadhye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Indological Studies</w:t>
            </w:r>
            <w:r>
              <w:rPr/>
              <w:t xml:space="preserve">, 2023, 25 (1), pp.185-213.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⟨10.12797/CIS.25.2023.01.06⟩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Wayside Shrines in India: An Everyday Defiant Religiosity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⟨10.4000/samaj.4546⟩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halshs-01946656v1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3971v1" TargetMode="External"/><Relationship Id="rId8" Type="http://schemas.openxmlformats.org/officeDocument/2006/relationships/hyperlink" Target="https://hal.science/search/index/?q=*&amp;authFullName_s=Borayin Larios" TargetMode="External"/><Relationship Id="rId9" Type="http://schemas.openxmlformats.org/officeDocument/2006/relationships/hyperlink" Target="https://hal.science/hal-04503934v1" TargetMode="External"/><Relationship Id="rId10" Type="http://schemas.openxmlformats.org/officeDocument/2006/relationships/hyperlink" Target="https://hal.science/hal-04299919v1" TargetMode="External"/><Relationship Id="rId11" Type="http://schemas.openxmlformats.org/officeDocument/2006/relationships/hyperlink" Target="https://hal.science/hal-04349559v1" TargetMode="External"/><Relationship Id="rId12" Type="http://schemas.openxmlformats.org/officeDocument/2006/relationships/hyperlink" Target="https://hal.science/search/index/?q=*&amp;authFullName_s=Hemant Rajopadhye" TargetMode="External"/><Relationship Id="rId13" Type="http://schemas.openxmlformats.org/officeDocument/2006/relationships/hyperlink" Target="https://dx.doi.org/10.12797/CIS.25.2023.01.06" TargetMode="External"/><Relationship Id="rId14" Type="http://schemas.openxmlformats.org/officeDocument/2006/relationships/hyperlink" Target="https://shs.hal.science/halshs-01946656v1" TargetMode="External"/><Relationship Id="rId15" Type="http://schemas.openxmlformats.org/officeDocument/2006/relationships/hyperlink" Target="https://hal.science/search/index/?q=*&amp;authFullName_s=Raphael Voix" TargetMode="External"/><Relationship Id="rId16" Type="http://schemas.openxmlformats.org/officeDocument/2006/relationships/hyperlink" Target="https://dx.doi.org/10.4000/samaj.4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Borayin Larios</dc:title>
  <dc:description>CV</dc:description>
  <dc:subject/>
  <cp:keywords/>
  <cp:category/>
  <cp:lastModifiedBy/>
  <dcterms:created xsi:type="dcterms:W3CDTF">2026-03-19T09:50:52+01:00</dcterms:created>
  <dcterms:modified xsi:type="dcterms:W3CDTF">2026-03-19T09:50:52+01:00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