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Lefilliâtre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ARTICLES (avec comités de lecture)</w:t>
      </w:r>
    </w:p>
    <w:p>
      <w:pPr>
        <w:numPr>
          <w:ilvl w:val="0"/>
          <w:numId w:val="1"/>
        </w:numPr>
      </w:pPr>
      <w:r>
        <w:rPr/>
        <w:t xml:space="preserve">Boris LEFILLIÂTRE, « The cognitive motivation and purposes of playful blending in English », </w:t>
      </w:r>
      <w:r>
        <w:rPr>
          <w:i w:val="1"/>
          <w:iCs w:val="1"/>
        </w:rPr>
        <w:t xml:space="preserve">Corela</w:t>
      </w:r>
      <w:r>
        <w:rPr/>
        <w:t xml:space="preserve"> [En ligne], Volume 17, n°2, 16 décembre 2019. URL : </w:t>
      </w:r>
      <w:hyperlink r:id="rId7" w:history="1">
        <w:r>
          <w:rPr>
            <w:color w:val="#410a8c"/>
            <w:u w:val="single"/>
          </w:rPr>
          <w:t xml:space="preserve">http://journals.openedition.org/corela/9518</w:t>
        </w:r>
      </w:hyperlink>
      <w:r>
        <w:rPr/>
        <w:t xml:space="preserve"> ; DOI : 10.4000/corela.9518</w:t>
      </w:r>
    </w:p>
    <w:p>
      <w:pPr>
        <w:numPr>
          <w:ilvl w:val="0"/>
          <w:numId w:val="1"/>
        </w:numPr>
      </w:pPr>
      <w:r>
        <w:rPr/>
        <w:t xml:space="preserve">Boris LEFILLIÂTRE, « Le procédé transgressif de la troncation à stratégie euphémique ou dysphémique en anglais contemporain ». </w:t>
      </w:r>
      <w:r>
        <w:rPr>
          <w:i w:val="1"/>
          <w:iCs w:val="1"/>
        </w:rPr>
        <w:t xml:space="preserve">Journées thématiques de l'École doctorale Sciences du Langage, Psychologie, Cognition, Éducation : « La Transgression »</w:t>
      </w:r>
      <w:r>
        <w:rPr/>
        <w:t xml:space="preserve">, École doctorale Sciences du Langage, Psychologie, Cognition, Éducation, Juin 2018, Limoges, France. URL : </w:t>
      </w:r>
      <w:hyperlink r:id="rId8" w:history="1">
        <w:r>
          <w:rPr>
            <w:color w:val="#410a8c"/>
            <w:u w:val="single"/>
          </w:rPr>
          <w:t xml:space="preserve">https://hal.inria.fr/hal-02419588/</w:t>
        </w:r>
      </w:hyperlink>
    </w:p>
    <w:p>
      <w:pPr/>
      <w:r>
        <w:rPr/>
        <w:t xml:space="preserve">COMMUNICATIONS</w:t>
      </w:r>
    </w:p>
    <w:p>
      <w:pPr>
        <w:numPr>
          <w:ilvl w:val="0"/>
          <w:numId w:val="2"/>
        </w:numPr>
      </w:pPr>
      <w:r>
        <w:rPr/>
        <w:t xml:space="preserve">Le 20 février 2019 : Présentation de ma thèse en cours lors d’une séance organisée par les Écoles Doctorales en SHES de l’Université Confédérale Léonard de Vinci.</w:t>
      </w:r>
    </w:p>
    <w:p>
      <w:pPr>
        <w:numPr>
          <w:ilvl w:val="0"/>
          <w:numId w:val="2"/>
        </w:numPr>
      </w:pPr>
      <w:r>
        <w:rPr/>
        <w:t xml:space="preserve">Les 21 et 22 juin 2018 : Présentation aux Journées Thématiques de l’École doctorale SLPCE (COMUE Léonard de Vinci) sur le thème de la transgression : « Le procédé transgressif de la troncation à stratégie euphémique ou dysphémique en anglais contemporain ».</w:t>
      </w:r>
    </w:p>
    <w:p>
      <w:pPr>
        <w:numPr>
          <w:ilvl w:val="0"/>
          <w:numId w:val="2"/>
        </w:numPr>
      </w:pPr>
      <w:r>
        <w:rPr/>
        <w:t xml:space="preserve">Les 22 et 23 septembre 2017 : Présentation de ma thèse en cours aux 7èmes Ateliers d’été du CerLiCO : « Structuralisme… Où en sommes-nous ? », Université de La Rochelle, Faculté des Lettres et des Sciences Humaines.</w:t>
      </w:r>
    </w:p>
    <w:p>
      <w:pPr>
        <w:numPr>
          <w:ilvl w:val="0"/>
          <w:numId w:val="2"/>
        </w:numPr>
      </w:pPr>
      <w:r>
        <w:rPr/>
        <w:t xml:space="preserve">Le 20 juin 2016 : Présentation d’un projet de thèse aux 1ères Doctoriales du Centre d’Études Linguistiques de l’Université de Lyon 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motivation and purposes of playful blending in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Lefilliâtre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17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⟨10.4000/corela.9518⟩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hal-02529883v1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transgressif de la troncation à stratégie euphémique ou dysphémique en anglais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Lefilliâtre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(2018) : La Trangression</w:t>
            </w:r>
            <w:r>
              <w:rPr/>
              <w:t xml:space="preserve">, École doctorale Sciences du Langage, Psychologie, Cognition, Éducation (ED 611 SLPCE),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abréviation tient deux fers au feu : l'euphémisme et le dysphémisme générés par troncation en anglais contemporain (à partir de 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Lefilliâtre</w:t>
              </w:r>
            </w:hyperlink>
          </w:p>
          <w:p>
            <w:pPr/>
            <w:r>
              <w:rPr/>
              <w:t xml:space="preserve">Linguistique. Université de¨Poitiers,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tel-03596839v1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A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5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urnals.openedition.org/corela/9518" TargetMode="External"/><Relationship Id="rId8" Type="http://schemas.openxmlformats.org/officeDocument/2006/relationships/hyperlink" Target="https://hal.inria.fr/hal-02419588/" TargetMode="External"/><Relationship Id="rId9" Type="http://schemas.openxmlformats.org/officeDocument/2006/relationships/hyperlink" Target="https://hal.science/hal-02529883v1" TargetMode="External"/><Relationship Id="rId10" Type="http://schemas.openxmlformats.org/officeDocument/2006/relationships/hyperlink" Target="https://hal.science/search/index/?q=*&amp;authFullName_s=Boris Lefilli&#226;tre" TargetMode="External"/><Relationship Id="rId11" Type="http://schemas.openxmlformats.org/officeDocument/2006/relationships/hyperlink" Target="https://dx.doi.org/10.4000/corela.9518" TargetMode="External"/><Relationship Id="rId12" Type="http://schemas.openxmlformats.org/officeDocument/2006/relationships/hyperlink" Target="https://unilim.hal.science/hal-02419588v1" TargetMode="External"/><Relationship Id="rId13" Type="http://schemas.openxmlformats.org/officeDocument/2006/relationships/hyperlink" Target="https://hal.science/tel-03596839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Lefilliâtre</dc:title>
  <dc:description>CV</dc:description>
  <dc:subject/>
  <cp:keywords/>
  <cp:category/>
  <cp:lastModifiedBy/>
  <dcterms:created xsi:type="dcterms:W3CDTF">2026-03-23T19:36:43+01:00</dcterms:created>
  <dcterms:modified xsi:type="dcterms:W3CDTF">2026-03-23T19:36:43+01:00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