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Boris Misery </w:t>
      </w:r>
      <w:r>
        <w:rPr>
          <w:color w:val="641e6e"/>
        </w:rPr>
        <w:t xml:space="preserve">Maître de conférences en écologie microbienne des aliments et bioprocédés – Oniris Activités de recherche au sein de l’UMR INRAE–Oniris SECALIM (UMR 1014) : écologie des microbiotes alimentaires, interactions microbiennes et facteurs de procédé, avec focalisation sur la maîtrise du risque et sur des matrices émergentes.Enseignement au sein de l'UP MicroBioTech : formation ingénieur, Master 2 BPS et Master OHE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boris-misery</w:t>
        </w:r>
      </w:hyperlink>
    </w:p>
    <w:p>
      <w:pPr>
        <w:numPr>
          <w:ilvl w:val="0"/>
          <w:numId w:val="1"/>
        </w:numPr>
      </w:pPr>
      <w:r>
        <w:rPr/>
        <w:t xml:space="preserve"> ORCID : </w:t>
      </w:r>
      <w:hyperlink r:id="rId8" w:history="1">
        <w:r>
          <w:rPr>
            <w:color w:val="#410a8c"/>
            <w:u w:val="single"/>
          </w:rPr>
          <w:t xml:space="preserve">0000-0003-3589-8060</w:t>
        </w:r>
      </w:hyperlink>
    </w:p>
    <w:p>
      <w:pPr>
        <w:spacing w:before="600"/>
      </w:pPr>
    </w:p>
    <w:p>
      <w:pPr>
        <w:pStyle w:val="Heading2"/>
      </w:pPr>
      <w:r>
        <w:rPr>
          <w:color w:val="1e198e"/>
          <w:b w:val="1"/>
          <w:bCs w:val="1"/>
        </w:rPr>
        <w:t xml:space="preserve">Présentation</w:t>
      </w:r>
    </w:p>
    <w:p>
      <w:pPr>
        <w:spacing w:after="100"/>
      </w:pPr>
    </w:p>
    <w:p>
      <w:pPr/>
      <w:r>
        <w:rPr/>
        <w:t xml:space="preserve">Je suis Boris Misery, maître de conférences en écologie microbienne des aliments et bioprocédés au sein de Oniris, rattaché à l’UMR INRAE–Oniris SECALIM (UMR 1014).</w:t>
      </w:r>
    </w:p>
    <w:p>
      <w:pPr/>
      <w:r>
        <w:rPr/>
        <w:t xml:space="preserve">Mes travaux s’inscrivent à l’interface écosystèmes microbiens–procédés–risque sanitaire, avec un usage central des approches “omiques” (metabarcoding / NGS), de la bioinformatique et de l’analyse statistique pour relier composition microbienne, facteurs (a)biotiques et indicateurs de maîtrise.</w:t>
      </w:r>
    </w:p>
    <w:p>
      <w:pPr/>
      <w:r>
        <w:rPr/>
        <w:t xml:space="preserve">Ce qui m’anime : faire parler des données complexes (microbiomes, paramètres de procédé, expositions) pour éclairer des décisions de maîtrise, tout en formant des ingénieurs capables de mobiliser ces outils de manière critique et reproductible.</w:t>
      </w:r>
    </w:p>
    <w:p>
      <w:pPr/>
      <w:r>
        <w:rPr/>
        <w:t xml:space="preserve">Mon fil directeur est l’écologie microbienne appliquée : comprendre comment des communautés se structurent, évoluent et interagissent dans des environnements contraints (matrices alimentaires, ateliers de production, chaînes de transformation), et comment ces dynamiques se traduisent en risque sanitaire, en pertes de qualité ou en variabilité organoleptique.</w:t>
      </w:r>
    </w:p>
    <w:p>
      <w:pPr/>
      <w:r>
        <w:rPr/>
        <w:t xml:space="preserve">J’ai construit cette trajectoire en combinant microbiologie “classique” et biologie moléculaire (metabarcoding/NGS), puis en développant les compétences bioinformatiques et biostatistiques nécessaires pour passer de profils microbiens bruts à des résultats interprétables : co-occurrences, signatures microbiennes, liens avec des paramètres physico-chimiques et mise en perspective mécanistique. Depuis mon intégration à SECALIM, j’étends ces approches à des matrices à forts enjeux, dans une logique explicite de construction d’outils d’analyse et d’aide à la décision, plutôt que de description des microbiotes pour elle-même.</w:t>
      </w:r>
    </w:p>
    <w:p>
      <w:pPr/>
      <w:r>
        <w:rPr/>
        <w:t xml:space="preserve">Un axe structurant de mon activité concerne les transitions protéiques et l’émergence de nouvelles matrices : l’enjeu est d’y définir des méthodes de contrôle microbiologique pertinentes, fondées sur les propriétés propres de la matrice (structure, procédés, dynamiques microbiennes) et non sur la transposition automatique de schémas conçus pour d’autres catégories de produits. Sur le plan méthodologique, j’ai déployé la technologie MinION dans l’équipe comme levier de montée en résolution, en complément des approches metabarcoding, afin de soutenir des stratégies de métagénomique et de génomique hybride (Illumina–long reads) lorsque le niveau de précision conditionne l’interprétation. L’ensemble s’inscrit dans une trajectoire cohérente : partir de la microbiologie, formaliser les dynamiques à l’échelle des communautés, puis mobiliser l’outillage omique et bioinformatique pour produire des résultats robustes et mobilisables en maîtrise.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Free-range versus conventional: A comparison of microbial composition and Campylobacter contamination in broiler carcasses after chilling</w:t>
              </w:r>
            </w:hyperlink>
          </w:p>
          <w:p>
            <w:pPr/>
            <w:hyperlink r:id="rId10" w:history="1">
              <w:r>
                <w:rPr>
                  <w:color w:val="#410a8c"/>
                  <w:u w:val="single"/>
                </w:rPr>
                <w:t xml:space="preserve">Sophie Hautefeuille</w:t>
              </w:r>
            </w:hyperlink>
            <w:r>
              <w:rPr/>
              <w:t xml:space="preserve">,</w:t>
            </w:r>
            <w:hyperlink r:id="rId11" w:history="1">
              <w:r>
                <w:rPr>
                  <w:color w:val="#410a8c"/>
                  <w:u w:val="single"/>
                </w:rPr>
                <w:t xml:space="preserve">Sandrine Guillou</w:t>
              </w:r>
            </w:hyperlink>
            <w:r>
              <w:rPr/>
              <w:t xml:space="preserve">,</w:t>
            </w:r>
            <w:hyperlink r:id="rId12" w:history="1">
              <w:r>
                <w:rPr>
                  <w:color w:val="#410a8c"/>
                  <w:u w:val="single"/>
                </w:rPr>
                <w:t xml:space="preserve">Agnès Bouju-Albert</w:t>
              </w:r>
            </w:hyperlink>
            <w:r>
              <w:rPr/>
              <w:t xml:space="preserve">,</w:t>
            </w:r>
            <w:hyperlink r:id="rId13" w:history="1">
              <w:r>
                <w:rPr>
                  <w:color w:val="#410a8c"/>
                  <w:u w:val="single"/>
                </w:rPr>
                <w:t xml:space="preserve">Boris Misery</w:t>
              </w:r>
            </w:hyperlink>
            <w:r>
              <w:rPr/>
              <w:t xml:space="preserve">,</w:t>
            </w:r>
            <w:hyperlink r:id="rId14" w:history="1">
              <w:r>
                <w:rPr>
                  <w:color w:val="#410a8c"/>
                  <w:u w:val="single"/>
                </w:rPr>
                <w:t xml:space="preserve">Béatrice Laroche</w:t>
              </w:r>
            </w:hyperlink>
            <w:r>
              <w:rPr/>
              <w:t xml:space="preserve">et al.</w:t>
            </w:r>
          </w:p>
          <w:p>
            <w:pPr/>
            <w:r>
              <w:rPr>
                <w:i w:val="1"/>
                <w:iCs w:val="1"/>
              </w:rPr>
              <w:t xml:space="preserve">Poultry Science</w:t>
            </w:r>
            <w:r>
              <w:rPr/>
              <w:t xml:space="preserve">, 2026, 105 (1), pp.106111. </w:t>
            </w:r>
            <w:hyperlink r:id="rId15" w:history="1">
              <w:r>
                <w:rPr>
                  <w:color w:val="#410a8c"/>
                  <w:u w:val="single"/>
                </w:rPr>
                <w:t xml:space="preserve">⟨10.1016/j.psj.2025.106111⟩</w:t>
              </w:r>
            </w:hyperlink>
          </w:p>
          <w:p>
            <w:pPr/>
            <w:r>
              <w:rPr/>
              <w:t xml:space="preserve">Article dans une revue</w:t>
            </w:r>
          </w:p>
          <w:p>
            <w:pPr/>
            <w:hyperlink r:id="rId9" w:history="1">
              <w:r>
                <w:rPr>
                  <w:color w:val="#410a8c"/>
                  <w:u w:val="single"/>
                </w:rPr>
                <w:t xml:space="preserve">hal-05400966v1</w:t>
              </w:r>
            </w:hyperlink>
          </w:p>
        </w:tc>
      </w:tr>
      <w:tr>
        <w:trPr/>
        <w:tc>
          <w:tcPr>
            <w:noWrap/>
          </w:tcPr>
          <w:p>
            <w:pPr>
              <w:spacing w:after="200"/>
            </w:pPr>
            <w:hyperlink r:id="rId16" w:history="1">
              <w:r>
                <w:rPr>
                  <w:color w:val="1e198e"/>
                  <w:b w:val="1"/>
                  <w:bCs w:val="1"/>
                  <w:u w:val="single"/>
                </w:rPr>
                <w:t xml:space="preserve">An Exploration of the Breast Milk Nutriome, Exposome and Microbiome and their Links to Early Growth in Preterm Infants</w:t>
              </w:r>
            </w:hyperlink>
          </w:p>
          <w:p>
            <w:pPr/>
            <w:hyperlink r:id="rId17" w:history="1">
              <w:r>
                <w:rPr>
                  <w:color w:val="#410a8c"/>
                  <w:u w:val="single"/>
                </w:rPr>
                <w:t xml:space="preserve">Marie-Cécile Alexandre-Gouabau</w:t>
              </w:r>
            </w:hyperlink>
            <w:r>
              <w:rPr/>
              <w:t xml:space="preserve">,</w:t>
            </w:r>
            <w:hyperlink r:id="rId18" w:history="1">
              <w:r>
                <w:rPr>
                  <w:color w:val="#410a8c"/>
                  <w:u w:val="single"/>
                </w:rPr>
                <w:t xml:space="preserve">Thomas Moyon</w:t>
              </w:r>
            </w:hyperlink>
            <w:r>
              <w:rPr/>
              <w:t xml:space="preserve">,</w:t>
            </w:r>
            <w:hyperlink r:id="rId19" w:history="1">
              <w:r>
                <w:rPr>
                  <w:color w:val="#410a8c"/>
                  <w:u w:val="single"/>
                </w:rPr>
                <w:t xml:space="preserve">Chloé Douarec</w:t>
              </w:r>
            </w:hyperlink>
            <w:r>
              <w:rPr/>
              <w:t xml:space="preserve">,</w:t>
            </w:r>
            <w:hyperlink r:id="rId20" w:history="1">
              <w:r>
                <w:rPr>
                  <w:color w:val="#410a8c"/>
                  <w:u w:val="single"/>
                </w:rPr>
                <w:t xml:space="preserve">Younes Moulazem</w:t>
              </w:r>
            </w:hyperlink>
            <w:r>
              <w:rPr/>
              <w:t xml:space="preserve">,</w:t>
            </w:r>
            <w:hyperlink r:id="rId21" w:history="1">
              <w:r>
                <w:rPr>
                  <w:color w:val="#410a8c"/>
                  <w:u w:val="single"/>
                </w:rPr>
                <w:t xml:space="preserve">Mikaël Croyal</w:t>
              </w:r>
            </w:hyperlink>
            <w:r>
              <w:rPr/>
              <w:t xml:space="preserve">et al.</w:t>
            </w:r>
          </w:p>
          <w:p>
            <w:pPr/>
            <w:r>
              <w:rPr>
                <w:i w:val="1"/>
                <w:iCs w:val="1"/>
              </w:rPr>
              <w:t xml:space="preserve">Journal of Nutritional Biochemistry</w:t>
            </w:r>
            <w:r>
              <w:rPr/>
              <w:t xml:space="preserve">, 2026, pp.110268. </w:t>
            </w:r>
            <w:hyperlink r:id="rId22" w:history="1">
              <w:r>
                <w:rPr>
                  <w:color w:val="#410a8c"/>
                  <w:u w:val="single"/>
                </w:rPr>
                <w:t xml:space="preserve">⟨10.1016/j.jnutbio.2026.110268⟩</w:t>
              </w:r>
            </w:hyperlink>
          </w:p>
          <w:p>
            <w:pPr/>
            <w:r>
              <w:rPr/>
              <w:t xml:space="preserve">Article dans une revue</w:t>
            </w:r>
          </w:p>
          <w:p>
            <w:pPr/>
            <w:hyperlink r:id="rId16" w:history="1">
              <w:r>
                <w:rPr>
                  <w:color w:val="#410a8c"/>
                  <w:u w:val="single"/>
                </w:rPr>
                <w:t xml:space="preserve">hal-05478077v1</w:t>
              </w:r>
            </w:hyperlink>
          </w:p>
        </w:tc>
      </w:tr>
      <w:tr>
        <w:trPr/>
        <w:tc>
          <w:tcPr>
            <w:noWrap/>
          </w:tcPr>
          <w:p>
            <w:pPr>
              <w:spacing w:after="200"/>
            </w:pPr>
            <w:hyperlink r:id="rId23" w:history="1">
              <w:r>
                <w:rPr>
                  <w:color w:val="1e198e"/>
                  <w:b w:val="1"/>
                  <w:bCs w:val="1"/>
                  <w:u w:val="single"/>
                </w:rPr>
                <w:t xml:space="preserve">Systematic review of the microbiological status of farmed and processed Tenebrio molitor: Insights on foodborne pathogens in food and feed applications</w:t>
              </w:r>
            </w:hyperlink>
          </w:p>
          <w:p>
            <w:pPr/>
            <w:hyperlink r:id="rId24" w:history="1">
              <w:r>
                <w:rPr>
                  <w:color w:val="#410a8c"/>
                  <w:u w:val="single"/>
                </w:rPr>
                <w:t xml:space="preserve">Xin Yan</w:t>
              </w:r>
            </w:hyperlink>
            <w:r>
              <w:rPr/>
              <w:t xml:space="preserve">,</w:t>
            </w:r>
            <w:hyperlink r:id="rId25" w:history="1">
              <w:r>
                <w:rPr>
                  <w:color w:val="#410a8c"/>
                  <w:u w:val="single"/>
                </w:rPr>
                <w:t xml:space="preserve">Lenaïg Brulé</w:t>
              </w:r>
            </w:hyperlink>
            <w:r>
              <w:rPr/>
              <w:t xml:space="preserve">,</w:t>
            </w:r>
            <w:hyperlink r:id="rId26" w:history="1">
              <w:r>
                <w:rPr>
                  <w:color w:val="#410a8c"/>
                  <w:u w:val="single"/>
                </w:rPr>
                <w:t xml:space="preserve">Muhammad Tanveer Munir</w:t>
              </w:r>
            </w:hyperlink>
            <w:r>
              <w:rPr/>
              <w:t xml:space="preserve">,</w:t>
            </w:r>
            <w:hyperlink r:id="rId27" w:history="1">
              <w:r>
                <w:rPr>
                  <w:color w:val="#410a8c"/>
                  <w:u w:val="single"/>
                </w:rPr>
                <w:t xml:space="preserve">Michel Federighi</w:t>
              </w:r>
            </w:hyperlink>
            <w:r>
              <w:rPr/>
              <w:t xml:space="preserve">,</w:t>
            </w:r>
            <w:hyperlink r:id="rId28" w:history="1">
              <w:r>
                <w:rPr>
                  <w:color w:val="#410a8c"/>
                  <w:u w:val="single"/>
                </w:rPr>
                <w:t xml:space="preserve">Jean-Michel Cappelier</w:t>
              </w:r>
            </w:hyperlink>
            <w:r>
              <w:rPr/>
              <w:t xml:space="preserve">et al.</w:t>
            </w:r>
          </w:p>
          <w:p>
            <w:pPr/>
            <w:r>
              <w:rPr>
                <w:i w:val="1"/>
                <w:iCs w:val="1"/>
              </w:rPr>
              <w:t xml:space="preserve">Food Control</w:t>
            </w:r>
            <w:r>
              <w:rPr/>
              <w:t xml:space="preserve">, 2025, 176, pp.111340. </w:t>
            </w:r>
            <w:hyperlink r:id="rId29" w:history="1">
              <w:r>
                <w:rPr>
                  <w:color w:val="#410a8c"/>
                  <w:u w:val="single"/>
                </w:rPr>
                <w:t xml:space="preserve">⟨10.1016/j.foodcont.2025.111340⟩</w:t>
              </w:r>
            </w:hyperlink>
          </w:p>
          <w:p>
            <w:pPr/>
            <w:r>
              <w:rPr/>
              <w:t xml:space="preserve">Article dans une revue</w:t>
            </w:r>
          </w:p>
          <w:p>
            <w:pPr/>
            <w:hyperlink r:id="rId23" w:history="1">
              <w:r>
                <w:rPr>
                  <w:color w:val="#410a8c"/>
                  <w:u w:val="single"/>
                </w:rPr>
                <w:t xml:space="preserve">hal-05490065v1</w:t>
              </w:r>
            </w:hyperlink>
          </w:p>
        </w:tc>
      </w:tr>
      <w:tr>
        <w:trPr/>
        <w:tc>
          <w:tcPr>
            <w:noWrap/>
          </w:tcPr>
          <w:p>
            <w:pPr>
              <w:spacing w:after="200"/>
            </w:pPr>
            <w:hyperlink r:id="rId30" w:history="1">
              <w:r>
                <w:rPr>
                  <w:color w:val="1e198e"/>
                  <w:b w:val="1"/>
                  <w:bCs w:val="1"/>
                  <w:u w:val="single"/>
                </w:rPr>
                <w:t xml:space="preserve">Investigating the Microbial Dynamics of Hermetia illucens Powder Throughout Rearing and Processing: An Integrated Approach Using Cultural and Metabarcoding Methods</w:t>
              </w:r>
            </w:hyperlink>
          </w:p>
          <w:p>
            <w:pPr/>
            <w:hyperlink r:id="rId13" w:history="1">
              <w:r>
                <w:rPr>
                  <w:color w:val="#410a8c"/>
                  <w:u w:val="single"/>
                </w:rPr>
                <w:t xml:space="preserve">Boris Misery</w:t>
              </w:r>
            </w:hyperlink>
            <w:r>
              <w:rPr/>
              <w:t xml:space="preserve">,</w:t>
            </w:r>
            <w:hyperlink r:id="rId25" w:history="1">
              <w:r>
                <w:rPr>
                  <w:color w:val="#410a8c"/>
                  <w:u w:val="single"/>
                </w:rPr>
                <w:t xml:space="preserve">Lenaïg Brulé</w:t>
              </w:r>
            </w:hyperlink>
            <w:r>
              <w:rPr/>
              <w:t xml:space="preserve">,</w:t>
            </w:r>
            <w:hyperlink r:id="rId31" w:history="1">
              <w:r>
                <w:rPr>
                  <w:color w:val="#410a8c"/>
                  <w:u w:val="single"/>
                </w:rPr>
                <w:t xml:space="preserve">Rima Djema</w:t>
              </w:r>
            </w:hyperlink>
            <w:r>
              <w:rPr/>
              <w:t xml:space="preserve">,</w:t>
            </w:r>
            <w:hyperlink r:id="rId24" w:history="1">
              <w:r>
                <w:rPr>
                  <w:color w:val="#410a8c"/>
                  <w:u w:val="single"/>
                </w:rPr>
                <w:t xml:space="preserve">Xin Yan</w:t>
              </w:r>
            </w:hyperlink>
            <w:r>
              <w:rPr/>
              <w:t xml:space="preserve">,</w:t>
            </w:r>
            <w:hyperlink r:id="rId32" w:history="1">
              <w:r>
                <w:rPr>
                  <w:color w:val="#410a8c"/>
                  <w:u w:val="single"/>
                </w:rPr>
                <w:t xml:space="preserve">Victoire Le Cozic</w:t>
              </w:r>
            </w:hyperlink>
            <w:r>
              <w:rPr/>
              <w:t xml:space="preserve">et al.</w:t>
            </w:r>
          </w:p>
          <w:p>
            <w:pPr/>
            <w:r>
              <w:rPr>
                <w:i w:val="1"/>
                <w:iCs w:val="1"/>
              </w:rPr>
              <w:t xml:space="preserve">Foods</w:t>
            </w:r>
            <w:r>
              <w:rPr/>
              <w:t xml:space="preserve">, 2025, 14 (13), pp.2161. </w:t>
            </w:r>
            <w:hyperlink r:id="rId33" w:history="1">
              <w:r>
                <w:rPr>
                  <w:color w:val="#410a8c"/>
                  <w:u w:val="single"/>
                </w:rPr>
                <w:t xml:space="preserve">⟨10.3390/foods14132161⟩</w:t>
              </w:r>
            </w:hyperlink>
          </w:p>
          <w:p>
            <w:pPr/>
            <w:r>
              <w:rPr/>
              <w:t xml:space="preserve">Article dans une revue</w:t>
            </w:r>
          </w:p>
          <w:p>
            <w:pPr/>
            <w:hyperlink r:id="rId30" w:history="1">
              <w:r>
                <w:rPr>
                  <w:color w:val="#410a8c"/>
                  <w:u w:val="single"/>
                </w:rPr>
                <w:t xml:space="preserve">hal-05217672v1</w:t>
              </w:r>
            </w:hyperlink>
          </w:p>
        </w:tc>
      </w:tr>
      <w:tr>
        <w:trPr/>
        <w:tc>
          <w:tcPr>
            <w:noWrap/>
          </w:tcPr>
          <w:p>
            <w:pPr>
              <w:spacing w:after="200"/>
            </w:pPr>
            <w:hyperlink r:id="rId34" w:history="1">
              <w:r>
                <w:rPr>
                  <w:color w:val="1e198e"/>
                  <w:b w:val="1"/>
                  <w:bCs w:val="1"/>
                  <w:u w:val="single"/>
                </w:rPr>
                <w:t xml:space="preserve">Evaluation of the Microbial Quality of Hermetia illucens Larvae for Animal Feed and Human Consumption: Study of Different Type of Rearing Substrates</w:t>
              </w:r>
            </w:hyperlink>
          </w:p>
          <w:p>
            <w:pPr/>
            <w:hyperlink r:id="rId25" w:history="1">
              <w:r>
                <w:rPr>
                  <w:color w:val="#410a8c"/>
                  <w:u w:val="single"/>
                </w:rPr>
                <w:t xml:space="preserve">Lenaïg Brulé</w:t>
              </w:r>
            </w:hyperlink>
            <w:r>
              <w:rPr/>
              <w:t xml:space="preserve">,</w:t>
            </w:r>
            <w:hyperlink r:id="rId13" w:history="1">
              <w:r>
                <w:rPr>
                  <w:color w:val="#410a8c"/>
                  <w:u w:val="single"/>
                </w:rPr>
                <w:t xml:space="preserve">Boris Misery</w:t>
              </w:r>
            </w:hyperlink>
            <w:r>
              <w:rPr/>
              <w:t xml:space="preserve">,</w:t>
            </w:r>
            <w:hyperlink r:id="rId35" w:history="1">
              <w:r>
                <w:rPr>
                  <w:color w:val="#410a8c"/>
                  <w:u w:val="single"/>
                </w:rPr>
                <w:t xml:space="preserve">Guillaume Baudouin</w:t>
              </w:r>
            </w:hyperlink>
            <w:r>
              <w:rPr/>
              <w:t xml:space="preserve">,</w:t>
            </w:r>
            <w:hyperlink r:id="rId24" w:history="1">
              <w:r>
                <w:rPr>
                  <w:color w:val="#410a8c"/>
                  <w:u w:val="single"/>
                </w:rPr>
                <w:t xml:space="preserve">Xin Yan</w:t>
              </w:r>
            </w:hyperlink>
            <w:r>
              <w:rPr/>
              <w:t xml:space="preserve">,</w:t>
            </w:r>
            <w:hyperlink r:id="rId36" w:history="1">
              <w:r>
                <w:rPr>
                  <w:color w:val="#410a8c"/>
                  <w:u w:val="single"/>
                </w:rPr>
                <w:t xml:space="preserve">Côme Guidou</w:t>
              </w:r>
            </w:hyperlink>
            <w:r>
              <w:rPr/>
              <w:t xml:space="preserve">et al.</w:t>
            </w:r>
          </w:p>
          <w:p>
            <w:pPr/>
            <w:r>
              <w:rPr>
                <w:i w:val="1"/>
                <w:iCs w:val="1"/>
              </w:rPr>
              <w:t xml:space="preserve">Foods</w:t>
            </w:r>
            <w:r>
              <w:rPr/>
              <w:t xml:space="preserve">, 2024, 13 (10), pp.1587. </w:t>
            </w:r>
            <w:hyperlink r:id="rId37" w:history="1">
              <w:r>
                <w:rPr>
                  <w:color w:val="#410a8c"/>
                  <w:u w:val="single"/>
                </w:rPr>
                <w:t xml:space="preserve">⟨10.3390/foods13101587⟩</w:t>
              </w:r>
            </w:hyperlink>
          </w:p>
          <w:p>
            <w:pPr/>
            <w:r>
              <w:rPr/>
              <w:t xml:space="preserve">Article dans une revue</w:t>
            </w:r>
          </w:p>
          <w:p>
            <w:pPr/>
            <w:hyperlink r:id="rId34" w:history="1">
              <w:r>
                <w:rPr>
                  <w:color w:val="#410a8c"/>
                  <w:u w:val="single"/>
                </w:rPr>
                <w:t xml:space="preserve">hal-04645390v1</w:t>
              </w:r>
            </w:hyperlink>
          </w:p>
        </w:tc>
      </w:tr>
      <w:tr>
        <w:trPr/>
        <w:tc>
          <w:tcPr>
            <w:noWrap/>
          </w:tcPr>
          <w:p>
            <w:pPr>
              <w:spacing w:after="200"/>
            </w:pPr>
            <w:hyperlink r:id="rId38" w:history="1">
              <w:r>
                <w:rPr>
                  <w:color w:val="1e198e"/>
                  <w:b w:val="1"/>
                  <w:bCs w:val="1"/>
                  <w:u w:val="single"/>
                </w:rPr>
                <w:t xml:space="preserve">Extensive multivariate dataset characterizing bacterial community diversity and Campylobacter contamination level in a large number of conventional broilers carcasses after air chilling and refrigerated storage</w:t>
              </w:r>
            </w:hyperlink>
          </w:p>
          <w:p>
            <w:pPr/>
            <w:hyperlink r:id="rId10"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2" w:history="1">
              <w:r>
                <w:rPr>
                  <w:color w:val="#410a8c"/>
                  <w:u w:val="single"/>
                </w:rPr>
                <w:t xml:space="preserve">Agnès Bouju-Albert</w:t>
              </w:r>
            </w:hyperlink>
            <w:r>
              <w:rPr/>
              <w:t xml:space="preserve">,</w:t>
            </w:r>
            <w:hyperlink r:id="rId13" w:history="1">
              <w:r>
                <w:rPr>
                  <w:color w:val="#410a8c"/>
                  <w:u w:val="single"/>
                </w:rPr>
                <w:t xml:space="preserve">Boris Misery</w:t>
              </w:r>
            </w:hyperlink>
            <w:r>
              <w:rPr/>
              <w:t xml:space="preserve">,</w:t>
            </w:r>
            <w:hyperlink r:id="rId14" w:history="1">
              <w:r>
                <w:rPr>
                  <w:color w:val="#410a8c"/>
                  <w:u w:val="single"/>
                </w:rPr>
                <w:t xml:space="preserve">Béatrice Laroche</w:t>
              </w:r>
            </w:hyperlink>
            <w:r>
              <w:rPr/>
              <w:t xml:space="preserve">et al.</w:t>
            </w:r>
          </w:p>
          <w:p>
            <w:pPr/>
            <w:r>
              <w:rPr>
                <w:i w:val="1"/>
                <w:iCs w:val="1"/>
              </w:rPr>
              <w:t xml:space="preserve">Data in Brief</w:t>
            </w:r>
            <w:r>
              <w:rPr/>
              <w:t xml:space="preserve">, 2024, 56, pp.110858. </w:t>
            </w:r>
            <w:hyperlink r:id="rId40" w:history="1">
              <w:r>
                <w:rPr>
                  <w:color w:val="#410a8c"/>
                  <w:u w:val="single"/>
                </w:rPr>
                <w:t xml:space="preserve">⟨10.1016/j.dib.2024.110858⟩</w:t>
              </w:r>
            </w:hyperlink>
          </w:p>
          <w:p>
            <w:pPr/>
            <w:r>
              <w:rPr/>
              <w:t xml:space="preserve">Article dans une revue</w:t>
            </w:r>
          </w:p>
          <w:p>
            <w:pPr/>
            <w:hyperlink r:id="rId38" w:history="1">
              <w:r>
                <w:rPr>
                  <w:color w:val="#410a8c"/>
                  <w:u w:val="single"/>
                </w:rPr>
                <w:t xml:space="preserve">hal-04778036v1</w:t>
              </w:r>
            </w:hyperlink>
          </w:p>
        </w:tc>
      </w:tr>
      <w:tr>
        <w:trPr/>
        <w:tc>
          <w:tcPr>
            <w:noWrap/>
          </w:tcPr>
          <w:p>
            <w:pPr>
              <w:spacing w:after="200"/>
            </w:pPr>
            <w:hyperlink r:id="rId41" w:history="1">
              <w:r>
                <w:rPr>
                  <w:color w:val="1e198e"/>
                  <w:b w:val="1"/>
                  <w:bCs w:val="1"/>
                  <w:u w:val="single"/>
                </w:rPr>
                <w:t xml:space="preserve">Développement de la consommation humaine d'insectes en Europe : quelles avancées en terme de sécurité sanitaire pour ce &amp;quot; Novel Food &amp;quot; ?</w:t>
              </w:r>
            </w:hyperlink>
          </w:p>
          <w:p>
            <w:pPr/>
            <w:hyperlink r:id="rId27" w:history="1">
              <w:r>
                <w:rPr>
                  <w:color w:val="#410a8c"/>
                  <w:u w:val="single"/>
                </w:rPr>
                <w:t xml:space="preserve">Michel Federighi</w:t>
              </w:r>
            </w:hyperlink>
            <w:r>
              <w:rPr/>
              <w:t xml:space="preserve">,</w:t>
            </w:r>
            <w:hyperlink r:id="rId42" w:history="1">
              <w:r>
                <w:rPr>
                  <w:color w:val="#410a8c"/>
                  <w:u w:val="single"/>
                </w:rPr>
                <w:t xml:space="preserve">Narjes Mtimet</w:t>
              </w:r>
            </w:hyperlink>
            <w:r>
              <w:rPr/>
              <w:t xml:space="preserve">,</w:t>
            </w:r>
            <w:hyperlink r:id="rId43" w:history="1">
              <w:r>
                <w:rPr>
                  <w:color w:val="#410a8c"/>
                  <w:u w:val="single"/>
                </w:rPr>
                <w:t xml:space="preserve">Pauline Kooh</w:t>
              </w:r>
            </w:hyperlink>
            <w:r>
              <w:rPr/>
              <w:t xml:space="preserve">,</w:t>
            </w:r>
            <w:hyperlink r:id="rId13" w:history="1">
              <w:r>
                <w:rPr>
                  <w:color w:val="#410a8c"/>
                  <w:u w:val="single"/>
                </w:rPr>
                <w:t xml:space="preserve">Boris Misery</w:t>
              </w:r>
            </w:hyperlink>
            <w:r>
              <w:rPr/>
              <w:t xml:space="preserve">,</w:t>
            </w:r>
            <w:hyperlink r:id="rId44" w:history="1">
              <w:r>
                <w:rPr>
                  <w:color w:val="#410a8c"/>
                  <w:u w:val="single"/>
                </w:rPr>
                <w:t xml:space="preserve">Géraldine Boué</w:t>
              </w:r>
            </w:hyperlink>
          </w:p>
          <w:p>
            <w:pPr/>
            <w:r>
              <w:rPr>
                <w:i w:val="1"/>
                <w:iCs w:val="1"/>
              </w:rPr>
              <w:t xml:space="preserve">Industries Alimentaires et Agricoles</w:t>
            </w:r>
            <w:r>
              <w:rPr/>
              <w:t xml:space="preserve">, 2023, 84, pp.18-22</w:t>
            </w:r>
          </w:p>
          <w:p>
            <w:pPr/>
            <w:r>
              <w:rPr/>
              <w:t xml:space="preserve">Article dans une revue</w:t>
            </w:r>
          </w:p>
          <w:p>
            <w:pPr/>
            <w:hyperlink r:id="rId41" w:history="1">
              <w:r>
                <w:rPr>
                  <w:color w:val="#410a8c"/>
                  <w:u w:val="single"/>
                </w:rPr>
                <w:t xml:space="preserve">anses-04143980v1</w:t>
              </w:r>
            </w:hyperlink>
          </w:p>
        </w:tc>
      </w:tr>
      <w:tr>
        <w:trPr/>
        <w:tc>
          <w:tcPr>
            <w:noWrap/>
          </w:tcPr>
          <w:p>
            <w:pPr>
              <w:spacing w:after="200"/>
            </w:pPr>
            <w:hyperlink r:id="rId45" w:history="1">
              <w:r>
                <w:rPr>
                  <w:color w:val="1e198e"/>
                  <w:b w:val="1"/>
                  <w:bCs w:val="1"/>
                  <w:u w:val="single"/>
                </w:rPr>
                <w:t xml:space="preserve">Spatio-temporal variations in chemical pollutants found among urban deposits match changes in thiopurine S-methyltransferase-harboring bacteria tracked by the tpm metabarcoding approach</w:t>
              </w:r>
            </w:hyperlink>
          </w:p>
          <w:p>
            <w:pPr/>
            <w:hyperlink r:id="rId46" w:history="1">
              <w:r>
                <w:rPr>
                  <w:color w:val="#410a8c"/>
                  <w:u w:val="single"/>
                </w:rPr>
                <w:t xml:space="preserve">Axel Aigle</w:t>
              </w:r>
            </w:hyperlink>
            <w:r>
              <w:rPr/>
              <w:t xml:space="preserve">,</w:t>
            </w:r>
            <w:hyperlink r:id="rId47" w:history="1">
              <w:r>
                <w:rPr>
                  <w:color w:val="#410a8c"/>
                  <w:u w:val="single"/>
                </w:rPr>
                <w:t xml:space="preserve">Emilie Bourgeois</w:t>
              </w:r>
            </w:hyperlink>
            <w:r>
              <w:rPr/>
              <w:t xml:space="preserve">,</w:t>
            </w:r>
            <w:hyperlink r:id="rId48" w:history="1">
              <w:r>
                <w:rPr>
                  <w:color w:val="#410a8c"/>
                  <w:u w:val="single"/>
                </w:rPr>
                <w:t xml:space="preserve">Laurence Marjolet</w:t>
              </w:r>
            </w:hyperlink>
            <w:r>
              <w:rPr/>
              <w:t xml:space="preserve">,</w:t>
            </w:r>
            <w:hyperlink r:id="rId49" w:history="1">
              <w:r>
                <w:rPr>
                  <w:color w:val="#410a8c"/>
                  <w:u w:val="single"/>
                </w:rPr>
                <w:t xml:space="preserve">Sabine Houot</w:t>
              </w:r>
            </w:hyperlink>
            <w:r>
              <w:rPr/>
              <w:t xml:space="preserve">,</w:t>
            </w:r>
            <w:hyperlink r:id="rId50" w:history="1">
              <w:r>
                <w:rPr>
                  <w:color w:val="#410a8c"/>
                  <w:u w:val="single"/>
                </w:rPr>
                <w:t xml:space="preserve">Dominique Patureau</w:t>
              </w:r>
            </w:hyperlink>
            <w:r>
              <w:rPr/>
              <w:t xml:space="preserve">et al.</w:t>
            </w:r>
          </w:p>
          <w:p>
            <w:pPr/>
            <w:r>
              <w:rPr>
                <w:i w:val="1"/>
                <w:iCs w:val="1"/>
              </w:rPr>
              <w:t xml:space="preserve">Science of the Total Environment</w:t>
            </w:r>
            <w:r>
              <w:rPr/>
              <w:t xml:space="preserve">, 2021, 767, pp.145425. </w:t>
            </w:r>
            <w:hyperlink r:id="rId51" w:history="1">
              <w:r>
                <w:rPr>
                  <w:color w:val="#410a8c"/>
                  <w:u w:val="single"/>
                </w:rPr>
                <w:t xml:space="preserve">⟨10.1016/j.scitotenv.2021.145425⟩</w:t>
              </w:r>
            </w:hyperlink>
          </w:p>
          <w:p>
            <w:pPr/>
            <w:r>
              <w:rPr/>
              <w:t xml:space="preserve">Article dans une revue</w:t>
            </w:r>
          </w:p>
          <w:p>
            <w:pPr/>
            <w:hyperlink r:id="rId45" w:history="1">
              <w:r>
                <w:rPr>
                  <w:color w:val="#410a8c"/>
                  <w:u w:val="single"/>
                </w:rPr>
                <w:t xml:space="preserve">hal-03445972v1</w:t>
              </w:r>
            </w:hyperlink>
          </w:p>
        </w:tc>
      </w:tr>
      <w:tr>
        <w:trPr/>
        <w:tc>
          <w:tcPr>
            <w:noWrap/>
          </w:tcPr>
          <w:p>
            <w:pPr>
              <w:spacing w:after="200"/>
            </w:pPr>
            <w:hyperlink r:id="rId52" w:history="1">
              <w:r>
                <w:rPr>
                  <w:color w:val="1e198e"/>
                  <w:b w:val="1"/>
                  <w:bCs w:val="1"/>
                  <w:u w:val="single"/>
                </w:rPr>
                <w:t xml:space="preserve">Control of soil N cycle processes by Pteridium aquilinum and Erica cinerea in heathlands along a pH gradient</w:t>
              </w:r>
            </w:hyperlink>
          </w:p>
          <w:p>
            <w:pPr/>
            <w:hyperlink r:id="rId53" w:history="1">
              <w:r>
                <w:rPr>
                  <w:color w:val="#410a8c"/>
                  <w:u w:val="single"/>
                </w:rPr>
                <w:t xml:space="preserve">Clément Bardon</w:t>
              </w:r>
            </w:hyperlink>
            <w:r>
              <w:rPr/>
              <w:t xml:space="preserve">,</w:t>
            </w:r>
            <w:hyperlink r:id="rId13" w:history="1">
              <w:r>
                <w:rPr>
                  <w:color w:val="#410a8c"/>
                  <w:u w:val="single"/>
                </w:rPr>
                <w:t xml:space="preserve">Boris Misery</w:t>
              </w:r>
            </w:hyperlink>
            <w:r>
              <w:rPr/>
              <w:t xml:space="preserve">,</w:t>
            </w:r>
            <w:hyperlink r:id="rId54" w:history="1">
              <w:r>
                <w:rPr>
                  <w:color w:val="#410a8c"/>
                  <w:u w:val="single"/>
                </w:rPr>
                <w:t xml:space="preserve">Florence Piola</w:t>
              </w:r>
            </w:hyperlink>
            <w:r>
              <w:rPr/>
              <w:t xml:space="preserve">,</w:t>
            </w:r>
            <w:hyperlink r:id="rId55" w:history="1">
              <w:r>
                <w:rPr>
                  <w:color w:val="#410a8c"/>
                  <w:u w:val="single"/>
                </w:rPr>
                <w:t xml:space="preserve">Franck Poly</w:t>
              </w:r>
            </w:hyperlink>
            <w:r>
              <w:rPr/>
              <w:t xml:space="preserve">,</w:t>
            </w:r>
            <w:hyperlink r:id="rId56" w:history="1">
              <w:r>
                <w:rPr>
                  <w:color w:val="#410a8c"/>
                  <w:u w:val="single"/>
                </w:rPr>
                <w:t xml:space="preserve">Xavier Le Roux</w:t>
              </w:r>
            </w:hyperlink>
          </w:p>
          <w:p>
            <w:pPr/>
            <w:r>
              <w:rPr>
                <w:i w:val="1"/>
                <w:iCs w:val="1"/>
              </w:rPr>
              <w:t xml:space="preserve">Ecosphere</w:t>
            </w:r>
            <w:r>
              <w:rPr/>
              <w:t xml:space="preserve">, 2018, 9 (9:e02426), </w:t>
            </w:r>
            <w:hyperlink r:id="rId57" w:history="1">
              <w:r>
                <w:rPr>
                  <w:color w:val="#410a8c"/>
                  <w:u w:val="single"/>
                </w:rPr>
                <w:t xml:space="preserve">⟨10.1002/ecs2.2426⟩</w:t>
              </w:r>
            </w:hyperlink>
          </w:p>
          <w:p>
            <w:pPr/>
            <w:r>
              <w:rPr/>
              <w:t xml:space="preserve">Article dans une revue</w:t>
            </w:r>
          </w:p>
          <w:p>
            <w:pPr/>
            <w:hyperlink r:id="rId52" w:history="1">
              <w:r>
                <w:rPr>
                  <w:color w:val="#410a8c"/>
                  <w:u w:val="single"/>
                </w:rPr>
                <w:t xml:space="preserve">hal-01878045v1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Influence of the nutriome, exposome, and microbiome of breast milk on early growth in infants in the context of prematurity.</w:t>
              </w:r>
            </w:hyperlink>
          </w:p>
          <w:p>
            <w:pPr/>
            <w:hyperlink r:id="rId17" w:history="1">
              <w:r>
                <w:rPr>
                  <w:color w:val="#410a8c"/>
                  <w:u w:val="single"/>
                </w:rPr>
                <w:t xml:space="preserve">Marie-Cécile Alexandre-Gouabau</w:t>
              </w:r>
            </w:hyperlink>
            <w:r>
              <w:rPr/>
              <w:t xml:space="preserve">,</w:t>
            </w:r>
            <w:hyperlink r:id="rId18" w:history="1">
              <w:r>
                <w:rPr>
                  <w:color w:val="#410a8c"/>
                  <w:u w:val="single"/>
                </w:rPr>
                <w:t xml:space="preserve">Thomas Moyon</w:t>
              </w:r>
            </w:hyperlink>
            <w:r>
              <w:rPr/>
              <w:t xml:space="preserve">,</w:t>
            </w:r>
            <w:hyperlink r:id="rId19" w:history="1">
              <w:r>
                <w:rPr>
                  <w:color w:val="#410a8c"/>
                  <w:u w:val="single"/>
                </w:rPr>
                <w:t xml:space="preserve">Chloé Douarec</w:t>
              </w:r>
            </w:hyperlink>
            <w:r>
              <w:rPr/>
              <w:t xml:space="preserve">,</w:t>
            </w:r>
            <w:hyperlink r:id="rId20" w:history="1">
              <w:r>
                <w:rPr>
                  <w:color w:val="#410a8c"/>
                  <w:u w:val="single"/>
                </w:rPr>
                <w:t xml:space="preserve">Younes Moulazem</w:t>
              </w:r>
            </w:hyperlink>
            <w:r>
              <w:rPr/>
              <w:t xml:space="preserve">,</w:t>
            </w:r>
            <w:hyperlink r:id="rId21" w:history="1">
              <w:r>
                <w:rPr>
                  <w:color w:val="#410a8c"/>
                  <w:u w:val="single"/>
                </w:rPr>
                <w:t xml:space="preserve">Mikaël Croyal</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58" w:history="1">
              <w:r>
                <w:rPr>
                  <w:color w:val="#410a8c"/>
                  <w:u w:val="single"/>
                </w:rPr>
                <w:t xml:space="preserve">hal-05417126v1</w:t>
              </w:r>
            </w:hyperlink>
          </w:p>
        </w:tc>
      </w:tr>
      <w:tr>
        <w:trPr/>
        <w:tc>
          <w:tcPr>
            <w:noWrap/>
          </w:tcPr>
          <w:p>
            <w:pPr>
              <w:spacing w:after="200"/>
            </w:pPr>
            <w:hyperlink r:id="rId59" w:history="1">
              <w:r>
                <w:rPr>
                  <w:color w:val="1e198e"/>
                  <w:b w:val="1"/>
                  <w:bCs w:val="1"/>
                  <w:u w:val="single"/>
                </w:rPr>
                <w:t xml:space="preserve">Study of the microbial dynamics of Hermetia illucens along the rearing and processing steps: an insight for the future safe introduction for human food.</w:t>
              </w:r>
            </w:hyperlink>
          </w:p>
          <w:p>
            <w:pPr/>
            <w:hyperlink r:id="rId13" w:history="1">
              <w:r>
                <w:rPr>
                  <w:color w:val="#410a8c"/>
                  <w:u w:val="single"/>
                </w:rPr>
                <w:t xml:space="preserve">Boris Misery</w:t>
              </w:r>
            </w:hyperlink>
          </w:p>
          <w:p>
            <w:pPr/>
            <w:r>
              <w:rPr>
                <w:i w:val="1"/>
                <w:iCs w:val="1"/>
              </w:rPr>
              <w:t xml:space="preserve">FoodMicro 2024</w:t>
            </w:r>
            <w:r>
              <w:rPr/>
              <w:t xml:space="preserve">, ICFMH, Jul 2024, Burgos (Spain), Spain</w:t>
            </w:r>
          </w:p>
          <w:p>
            <w:pPr/>
            <w:r>
              <w:rPr/>
              <w:t xml:space="preserve">Communication dans un congrès</w:t>
            </w:r>
          </w:p>
          <w:p>
            <w:pPr/>
            <w:hyperlink r:id="rId59" w:history="1">
              <w:r>
                <w:rPr>
                  <w:color w:val="#410a8c"/>
                  <w:u w:val="single"/>
                </w:rPr>
                <w:t xml:space="preserve">hal-05490127v1</w:t>
              </w:r>
            </w:hyperlink>
          </w:p>
        </w:tc>
      </w:tr>
      <w:tr>
        <w:trPr/>
        <w:tc>
          <w:tcPr>
            <w:noWrap/>
          </w:tcPr>
          <w:p>
            <w:pPr>
              <w:spacing w:after="200"/>
            </w:pPr>
            <w:hyperlink r:id="rId60" w:history="1">
              <w:r>
                <w:rPr>
                  <w:color w:val="1e198e"/>
                  <w:b w:val="1"/>
                  <w:bCs w:val="1"/>
                  <w:u w:val="single"/>
                </w:rPr>
                <w:t xml:space="preserve">Exploring co-occurrences among bacterial communities in broiler meat and the foodborne pathogen Campylobacter for enhanced food safety</w:t>
              </w:r>
            </w:hyperlink>
          </w:p>
          <w:p>
            <w:pPr/>
            <w:hyperlink r:id="rId10"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3" w:history="1">
              <w:r>
                <w:rPr>
                  <w:color w:val="#410a8c"/>
                  <w:u w:val="single"/>
                </w:rPr>
                <w:t xml:space="preserve">Boris Misery</w:t>
              </w:r>
            </w:hyperlink>
            <w:r>
              <w:rPr/>
              <w:t xml:space="preserve">,</w:t>
            </w:r>
            <w:hyperlink r:id="rId12" w:history="1">
              <w:r>
                <w:rPr>
                  <w:color w:val="#410a8c"/>
                  <w:u w:val="single"/>
                </w:rPr>
                <w:t xml:space="preserve">Agnès Bouju-Albert</w:t>
              </w:r>
            </w:hyperlink>
            <w:r>
              <w:rPr/>
              <w:t xml:space="preserve">,</w:t>
            </w:r>
            <w:hyperlink r:id="rId11" w:history="1">
              <w:r>
                <w:rPr>
                  <w:color w:val="#410a8c"/>
                  <w:u w:val="single"/>
                </w:rPr>
                <w:t xml:space="preserve">Sandrine Guillou</w:t>
              </w:r>
            </w:hyperlink>
            <w:r>
              <w:rPr/>
              <w:t xml:space="preserve">et al.</w:t>
            </w:r>
          </w:p>
          <w:p>
            <w:pPr/>
            <w:r>
              <w:rPr>
                <w:i w:val="1"/>
                <w:iCs w:val="1"/>
              </w:rPr>
              <w:t xml:space="preserve">IAFP European Symposium</w:t>
            </w:r>
            <w:r>
              <w:rPr/>
              <w:t xml:space="preserve">, Apr 2024, Genève, Switzerland</w:t>
            </w:r>
          </w:p>
          <w:p>
            <w:pPr/>
            <w:r>
              <w:rPr/>
              <w:t xml:space="preserve">Communication dans un congrès</w:t>
            </w:r>
          </w:p>
          <w:p>
            <w:pPr/>
            <w:hyperlink r:id="rId60" w:history="1">
              <w:r>
                <w:rPr>
                  <w:color w:val="#410a8c"/>
                  <w:u w:val="single"/>
                </w:rPr>
                <w:t xml:space="preserve">hal-05490138v1</w:t>
              </w:r>
            </w:hyperlink>
          </w:p>
        </w:tc>
      </w:tr>
      <w:tr>
        <w:trPr/>
        <w:tc>
          <w:tcPr>
            <w:noWrap/>
          </w:tcPr>
          <w:p>
            <w:pPr>
              <w:spacing w:after="200"/>
            </w:pPr>
            <w:hyperlink r:id="rId61" w:history="1">
              <w:r>
                <w:rPr>
                  <w:color w:val="1e198e"/>
                  <w:b w:val="1"/>
                  <w:bCs w:val="1"/>
                  <w:u w:val="single"/>
                </w:rPr>
                <w:t xml:space="preserve">Projet exploratoire SYALSA -LactOMICS</w:t>
              </w:r>
            </w:hyperlink>
          </w:p>
          <w:p>
            <w:pPr/>
            <w:hyperlink r:id="rId62" w:history="1">
              <w:r>
                <w:rPr>
                  <w:color w:val="#410a8c"/>
                  <w:u w:val="single"/>
                </w:rPr>
                <w:t xml:space="preserve">Marie Cécile Alexandre-Gouabau</w:t>
              </w:r>
            </w:hyperlink>
            <w:r>
              <w:rPr/>
              <w:t xml:space="preserve">,</w:t>
            </w:r>
            <w:hyperlink r:id="rId63" w:history="1">
              <w:r>
                <w:rPr>
                  <w:color w:val="#410a8c"/>
                  <w:u w:val="single"/>
                </w:rPr>
                <w:t xml:space="preserve">Germán Cano-Sancho</w:t>
              </w:r>
            </w:hyperlink>
            <w:r>
              <w:rPr/>
              <w:t xml:space="preserve">,</w:t>
            </w:r>
            <w:hyperlink r:id="rId64" w:history="1">
              <w:r>
                <w:rPr>
                  <w:color w:val="#410a8c"/>
                  <w:u w:val="single"/>
                </w:rPr>
                <w:t xml:space="preserve">Evelyne Vigneau</w:t>
              </w:r>
            </w:hyperlink>
            <w:r>
              <w:rPr/>
              <w:t xml:space="preserve">,</w:t>
            </w:r>
            <w:hyperlink r:id="rId65" w:history="1">
              <w:r>
                <w:rPr>
                  <w:color w:val="#410a8c"/>
                  <w:u w:val="single"/>
                </w:rPr>
                <w:t xml:space="preserve">Benjamin Mahieu</w:t>
              </w:r>
            </w:hyperlink>
            <w:r>
              <w:rPr/>
              <w:t xml:space="preserve">,</w:t>
            </w:r>
            <w:hyperlink r:id="rId18"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61" w:history="1">
              <w:r>
                <w:rPr>
                  <w:color w:val="#410a8c"/>
                  <w:u w:val="single"/>
                </w:rPr>
                <w:t xml:space="preserve">hal-04878941v1</w:t>
              </w:r>
            </w:hyperlink>
          </w:p>
        </w:tc>
      </w:tr>
      <w:tr>
        <w:trPr/>
        <w:tc>
          <w:tcPr>
            <w:noWrap/>
          </w:tcPr>
          <w:p>
            <w:pPr>
              <w:spacing w:after="200"/>
            </w:pPr>
            <w:hyperlink r:id="rId66" w:history="1">
              <w:r>
                <w:rPr>
                  <w:color w:val="1e198e"/>
                  <w:b w:val="1"/>
                  <w:bCs w:val="1"/>
                  <w:u w:val="single"/>
                </w:rPr>
                <w:t xml:space="preserve">Etude des lactobacilles dans les écosystèmes microbiens cidricoles : quel potentiel dans l’amélioration organoleptique ?</w:t>
              </w:r>
            </w:hyperlink>
          </w:p>
          <w:p>
            <w:pPr/>
            <w:hyperlink r:id="rId13" w:history="1">
              <w:r>
                <w:rPr>
                  <w:color w:val="#410a8c"/>
                  <w:u w:val="single"/>
                </w:rPr>
                <w:t xml:space="preserve">Boris Misery</w:t>
              </w:r>
            </w:hyperlink>
            <w:r>
              <w:rPr/>
              <w:t xml:space="preserve">,</w:t>
            </w:r>
            <w:hyperlink r:id="rId67" w:history="1">
              <w:r>
                <w:rPr>
                  <w:color w:val="#410a8c"/>
                  <w:u w:val="single"/>
                </w:rPr>
                <w:t xml:space="preserve">Jean-Marie Laplace</w:t>
              </w:r>
            </w:hyperlink>
            <w:r>
              <w:rPr/>
              <w:t xml:space="preserve">,</w:t>
            </w:r>
            <w:hyperlink r:id="rId68" w:history="1">
              <w:r>
                <w:rPr>
                  <w:color w:val="#410a8c"/>
                  <w:u w:val="single"/>
                </w:rPr>
                <w:t xml:space="preserve">Marina Cretenet</w:t>
              </w:r>
            </w:hyperlink>
          </w:p>
          <w:p>
            <w:pPr/>
            <w:r>
              <w:rPr>
                <w:i w:val="1"/>
                <w:iCs w:val="1"/>
              </w:rPr>
              <w:t xml:space="preserve">22ème colloque du Club des Bactéries Lactiques</w:t>
            </w:r>
            <w:r>
              <w:rPr/>
              <w:t xml:space="preserve">, Jun 2019, Caen, France</w:t>
            </w:r>
          </w:p>
          <w:p>
            <w:pPr/>
            <w:r>
              <w:rPr/>
              <w:t xml:space="preserve">Communication dans un congrès</w:t>
            </w:r>
          </w:p>
          <w:p>
            <w:pPr/>
            <w:hyperlink r:id="rId66" w:history="1">
              <w:r>
                <w:rPr>
                  <w:color w:val="#410a8c"/>
                  <w:u w:val="single"/>
                </w:rPr>
                <w:t xml:space="preserve">hal-02467994v1</w:t>
              </w:r>
            </w:hyperlink>
          </w:p>
        </w:tc>
      </w:tr>
      <w:tr>
        <w:trPr/>
        <w:tc>
          <w:tcPr>
            <w:noWrap/>
          </w:tcPr>
          <w:p>
            <w:pPr>
              <w:spacing w:after="200"/>
            </w:pPr>
            <w:hyperlink r:id="rId69" w:history="1">
              <w:r>
                <w:rPr>
                  <w:color w:val="1e198e"/>
                  <w:b w:val="1"/>
                  <w:bCs w:val="1"/>
                  <w:u w:val="single"/>
                </w:rPr>
                <w:t xml:space="preserve">Etude des écosystèmes microbiens cidricoles : quel potentiel pour l'amélioration de la qualité du cidre ?</w:t>
              </w:r>
            </w:hyperlink>
          </w:p>
          <w:p>
            <w:pPr/>
            <w:hyperlink r:id="rId13" w:history="1">
              <w:r>
                <w:rPr>
                  <w:color w:val="#410a8c"/>
                  <w:u w:val="single"/>
                </w:rPr>
                <w:t xml:space="preserve">Boris Misery</w:t>
              </w:r>
            </w:hyperlink>
            <w:r>
              <w:rPr/>
              <w:t xml:space="preserve">,</w:t>
            </w:r>
            <w:hyperlink r:id="rId70" w:history="1">
              <w:r>
                <w:rPr>
                  <w:color w:val="#410a8c"/>
                  <w:u w:val="single"/>
                </w:rPr>
                <w:t xml:space="preserve">Patrick Legendre</w:t>
              </w:r>
            </w:hyperlink>
            <w:r>
              <w:rPr/>
              <w:t xml:space="preserve">,</w:t>
            </w:r>
            <w:hyperlink r:id="rId71" w:history="1">
              <w:r>
                <w:rPr>
                  <w:color w:val="#410a8c"/>
                  <w:u w:val="single"/>
                </w:rPr>
                <w:t xml:space="preserve">Valérie Bouchart</w:t>
              </w:r>
            </w:hyperlink>
            <w:r>
              <w:rPr/>
              <w:t xml:space="preserve">,</w:t>
            </w:r>
            <w:hyperlink r:id="rId72" w:history="1">
              <w:r>
                <w:rPr>
                  <w:color w:val="#410a8c"/>
                  <w:u w:val="single"/>
                </w:rPr>
                <w:t xml:space="preserve">Jean-Paul Simon</w:t>
              </w:r>
            </w:hyperlink>
            <w:r>
              <w:rPr/>
              <w:t xml:space="preserve">,</w:t>
            </w:r>
            <w:hyperlink r:id="rId73" w:history="1">
              <w:r>
                <w:rPr>
                  <w:color w:val="#410a8c"/>
                  <w:u w:val="single"/>
                </w:rPr>
                <w:t xml:space="preserve">Hugues Guichard</w:t>
              </w:r>
            </w:hyperlink>
            <w:r>
              <w:rPr/>
              <w:t xml:space="preserve">et al.</w:t>
            </w:r>
          </w:p>
          <w:p>
            <w:pPr/>
            <w:r>
              <w:rPr>
                <w:i w:val="1"/>
                <w:iCs w:val="1"/>
              </w:rPr>
              <w:t xml:space="preserve">22ème colloque du Club des Bactéries Lactiques</w:t>
            </w:r>
            <w:r>
              <w:rPr/>
              <w:t xml:space="preserve">, Oct 2018, Paris, France</w:t>
            </w:r>
          </w:p>
          <w:p>
            <w:pPr/>
            <w:r>
              <w:rPr/>
              <w:t xml:space="preserve">Communication dans un congrès</w:t>
            </w:r>
          </w:p>
          <w:p>
            <w:pPr/>
            <w:hyperlink r:id="rId69" w:history="1">
              <w:r>
                <w:rPr>
                  <w:color w:val="#410a8c"/>
                  <w:u w:val="single"/>
                </w:rPr>
                <w:t xml:space="preserve">hal-02468032v1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Insight into the transcriptome profile of mature biofilm of Brochothrix thermosphacta at 8 and 25°C</w:t>
              </w:r>
            </w:hyperlink>
          </w:p>
          <w:p>
            <w:pPr/>
            <w:hyperlink r:id="rId75" w:history="1">
              <w:r>
                <w:rPr>
                  <w:color w:val="#410a8c"/>
                  <w:u w:val="single"/>
                </w:rPr>
                <w:t xml:space="preserve">Antoine Gaillac</w:t>
              </w:r>
            </w:hyperlink>
            <w:r>
              <w:rPr/>
              <w:t xml:space="preserve">,</w:t>
            </w:r>
            <w:hyperlink r:id="rId13" w:history="1">
              <w:r>
                <w:rPr>
                  <w:color w:val="#410a8c"/>
                  <w:u w:val="single"/>
                </w:rPr>
                <w:t xml:space="preserve">Boris Misery</w:t>
              </w:r>
            </w:hyperlink>
            <w:r>
              <w:rPr/>
              <w:t xml:space="preserve">,</w:t>
            </w:r>
            <w:hyperlink r:id="rId76" w:history="1">
              <w:r>
                <w:rPr>
                  <w:color w:val="#410a8c"/>
                  <w:u w:val="single"/>
                </w:rPr>
                <w:t xml:space="preserve">Sandrine Rezé</w:t>
              </w:r>
            </w:hyperlink>
            <w:r>
              <w:rPr/>
              <w:t xml:space="preserve">,</w:t>
            </w:r>
            <w:hyperlink r:id="rId77" w:history="1">
              <w:r>
                <w:rPr>
                  <w:color w:val="#410a8c"/>
                  <w:u w:val="single"/>
                </w:rPr>
                <w:t xml:space="preserve">Romain Briandet</w:t>
              </w:r>
            </w:hyperlink>
            <w:r>
              <w:rPr/>
              <w:t xml:space="preserve">,</w:t>
            </w:r>
            <w:hyperlink r:id="rId78" w:history="1">
              <w:r>
                <w:rPr>
                  <w:color w:val="#410a8c"/>
                  <w:u w:val="single"/>
                </w:rPr>
                <w:t xml:space="preserve">Hervé Prévost</w:t>
              </w:r>
            </w:hyperlink>
            <w:r>
              <w:rPr/>
              <w:t xml:space="preserve">et al.</w:t>
            </w:r>
          </w:p>
          <w:p>
            <w:pPr/>
            <w:r>
              <w:rPr>
                <w:i w:val="1"/>
                <w:iCs w:val="1"/>
              </w:rPr>
              <w:t xml:space="preserve">Biofilm 2024</w:t>
            </w:r>
            <w:r>
              <w:rPr/>
              <w:t xml:space="preserve">, Nov 2024, Toulouse, France</w:t>
            </w:r>
          </w:p>
          <w:p>
            <w:pPr/>
            <w:r>
              <w:rPr/>
              <w:t xml:space="preserve">Poster de conférence</w:t>
            </w:r>
          </w:p>
          <w:p>
            <w:pPr/>
            <w:hyperlink r:id="rId74" w:history="1">
              <w:r>
                <w:rPr>
                  <w:color w:val="#410a8c"/>
                  <w:u w:val="single"/>
                </w:rPr>
                <w:t xml:space="preserve">hal-05490710v1</w:t>
              </w:r>
            </w:hyperlink>
          </w:p>
        </w:tc>
      </w:tr>
      <w:tr>
        <w:trPr/>
        <w:tc>
          <w:tcPr>
            <w:noWrap/>
          </w:tcPr>
          <w:p>
            <w:pPr>
              <w:spacing w:after="200"/>
            </w:pPr>
            <w:hyperlink r:id="rId79" w:history="1">
              <w:r>
                <w:rPr>
                  <w:color w:val="1e198e"/>
                  <w:b w:val="1"/>
                  <w:bCs w:val="1"/>
                  <w:u w:val="single"/>
                </w:rPr>
                <w:t xml:space="preserve">Investigating co-occurences to decoding the interplay between bacterial communities and the foodborne pathogen Campylobacter in broiler meat</w:t>
              </w:r>
            </w:hyperlink>
          </w:p>
          <w:p>
            <w:pPr/>
            <w:hyperlink r:id="rId10"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2" w:history="1">
              <w:r>
                <w:rPr>
                  <w:color w:val="#410a8c"/>
                  <w:u w:val="single"/>
                </w:rPr>
                <w:t xml:space="preserve">Agnès Bouju-Albert</w:t>
              </w:r>
            </w:hyperlink>
            <w:r>
              <w:rPr/>
              <w:t xml:space="preserve">,</w:t>
            </w:r>
            <w:hyperlink r:id="rId13" w:history="1">
              <w:r>
                <w:rPr>
                  <w:color w:val="#410a8c"/>
                  <w:u w:val="single"/>
                </w:rPr>
                <w:t xml:space="preserve">Boris Misery</w:t>
              </w:r>
            </w:hyperlink>
            <w:r>
              <w:rPr/>
              <w:t xml:space="preserve">,</w:t>
            </w:r>
            <w:hyperlink r:id="rId80" w:history="1">
              <w:r>
                <w:rPr>
                  <w:color w:val="#410a8c"/>
                  <w:u w:val="single"/>
                </w:rPr>
                <w:t xml:space="preserve">Nabila Haddad</w:t>
              </w:r>
            </w:hyperlink>
            <w:r>
              <w:rPr/>
              <w:t xml:space="preserve">et al.</w:t>
            </w:r>
          </w:p>
          <w:p>
            <w:pPr/>
            <w:r>
              <w:rPr>
                <w:i w:val="1"/>
                <w:iCs w:val="1"/>
              </w:rPr>
              <w:t xml:space="preserve">Food Micro 2024</w:t>
            </w:r>
            <w:r>
              <w:rPr/>
              <w:t xml:space="preserve">, Jul 2024, Burgos, Spain</w:t>
            </w:r>
          </w:p>
          <w:p>
            <w:pPr/>
            <w:r>
              <w:rPr/>
              <w:t xml:space="preserve">Poster de conférence</w:t>
            </w:r>
          </w:p>
          <w:p>
            <w:pPr/>
            <w:hyperlink r:id="rId79" w:history="1">
              <w:r>
                <w:rPr>
                  <w:color w:val="#410a8c"/>
                  <w:u w:val="single"/>
                </w:rPr>
                <w:t xml:space="preserve">hal-05490698v1</w:t>
              </w:r>
            </w:hyperlink>
          </w:p>
        </w:tc>
      </w:tr>
      <w:tr>
        <w:trPr/>
        <w:tc>
          <w:tcPr>
            <w:noWrap/>
          </w:tcPr>
          <w:p>
            <w:pPr>
              <w:spacing w:after="200"/>
            </w:pPr>
            <w:hyperlink r:id="rId81" w:history="1">
              <w:r>
                <w:rPr>
                  <w:color w:val="1e198e"/>
                  <w:b w:val="1"/>
                  <w:bCs w:val="1"/>
                  <w:u w:val="single"/>
                </w:rPr>
                <w:t xml:space="preserve">New insights of french cider microbial communities throughout metagenomics</w:t>
              </w:r>
            </w:hyperlink>
          </w:p>
          <w:p>
            <w:pPr/>
            <w:hyperlink r:id="rId13" w:history="1">
              <w:r>
                <w:rPr>
                  <w:color w:val="#410a8c"/>
                  <w:u w:val="single"/>
                </w:rPr>
                <w:t xml:space="preserve">Boris Misery</w:t>
              </w:r>
            </w:hyperlink>
            <w:r>
              <w:rPr/>
              <w:t xml:space="preserve">,</w:t>
            </w:r>
            <w:hyperlink r:id="rId67" w:history="1">
              <w:r>
                <w:rPr>
                  <w:color w:val="#410a8c"/>
                  <w:u w:val="single"/>
                </w:rPr>
                <w:t xml:space="preserve">Jean-Marie Laplace</w:t>
              </w:r>
            </w:hyperlink>
            <w:r>
              <w:rPr/>
              <w:t xml:space="preserve">,</w:t>
            </w:r>
            <w:hyperlink r:id="rId68" w:history="1">
              <w:r>
                <w:rPr>
                  <w:color w:val="#410a8c"/>
                  <w:u w:val="single"/>
                </w:rPr>
                <w:t xml:space="preserve">Marina Cretenet</w:t>
              </w:r>
            </w:hyperlink>
          </w:p>
          <w:p>
            <w:pPr/>
            <w:r>
              <w:rPr>
                <w:i w:val="1"/>
                <w:iCs w:val="1"/>
              </w:rPr>
              <w:t xml:space="preserve">FEMS 2019</w:t>
            </w:r>
            <w:r>
              <w:rPr/>
              <w:t xml:space="preserve">, Jul 2019, Glasgow, United Kingdom</w:t>
            </w:r>
          </w:p>
          <w:p>
            <w:pPr/>
            <w:r>
              <w:rPr/>
              <w:t xml:space="preserve">Poster de conférence</w:t>
            </w:r>
          </w:p>
          <w:p>
            <w:pPr/>
            <w:hyperlink r:id="rId81" w:history="1">
              <w:r>
                <w:rPr>
                  <w:color w:val="#410a8c"/>
                  <w:u w:val="single"/>
                </w:rPr>
                <w:t xml:space="preserve">hal-02468018v1</w:t>
              </w:r>
            </w:hyperlink>
          </w:p>
        </w:tc>
      </w:tr>
      <w:tr>
        <w:trPr/>
        <w:tc>
          <w:tcPr>
            <w:noWrap/>
          </w:tcPr>
          <w:p>
            <w:pPr>
              <w:spacing w:after="200"/>
            </w:pPr>
            <w:hyperlink r:id="rId82" w:history="1">
              <w:r>
                <w:rPr>
                  <w:color w:val="1e198e"/>
                  <w:b w:val="1"/>
                  <w:bCs w:val="1"/>
                  <w:u w:val="single"/>
                </w:rPr>
                <w:t xml:space="preserve">Etudes des écosystèmes microbiens cidricoles : altérations et améliorations organoleptiques</w:t>
              </w:r>
            </w:hyperlink>
          </w:p>
          <w:p>
            <w:pPr/>
            <w:hyperlink r:id="rId13" w:history="1">
              <w:r>
                <w:rPr>
                  <w:color w:val="#410a8c"/>
                  <w:u w:val="single"/>
                </w:rPr>
                <w:t xml:space="preserve">Boris Misery</w:t>
              </w:r>
            </w:hyperlink>
            <w:r>
              <w:rPr/>
              <w:t xml:space="preserve">,</w:t>
            </w:r>
            <w:hyperlink r:id="rId70" w:history="1">
              <w:r>
                <w:rPr>
                  <w:color w:val="#410a8c"/>
                  <w:u w:val="single"/>
                </w:rPr>
                <w:t xml:space="preserve">Patrick Legendre</w:t>
              </w:r>
            </w:hyperlink>
            <w:r>
              <w:rPr/>
              <w:t xml:space="preserve">,</w:t>
            </w:r>
            <w:hyperlink r:id="rId83" w:history="1">
              <w:r>
                <w:rPr>
                  <w:color w:val="#410a8c"/>
                  <w:u w:val="single"/>
                </w:rPr>
                <w:t xml:space="preserve">Valerie Bouchart</w:t>
              </w:r>
            </w:hyperlink>
            <w:r>
              <w:rPr/>
              <w:t xml:space="preserve">,</w:t>
            </w:r>
            <w:hyperlink r:id="rId84" w:history="1">
              <w:r>
                <w:rPr>
                  <w:color w:val="#410a8c"/>
                  <w:u w:val="single"/>
                </w:rPr>
                <w:t xml:space="preserve">J-P. Simon</w:t>
              </w:r>
            </w:hyperlink>
            <w:r>
              <w:rPr/>
              <w:t xml:space="preserve">,</w:t>
            </w:r>
            <w:hyperlink r:id="rId85" w:history="1">
              <w:r>
                <w:rPr>
                  <w:color w:val="#410a8c"/>
                  <w:u w:val="single"/>
                </w:rPr>
                <w:t xml:space="preserve">H. Guichard</w:t>
              </w:r>
            </w:hyperlink>
            <w:r>
              <w:rPr/>
              <w:t xml:space="preserve">et al.</w:t>
            </w:r>
          </w:p>
          <w:p>
            <w:pPr/>
            <w:r>
              <w:rPr>
                <w:i w:val="1"/>
                <w:iCs w:val="1"/>
              </w:rPr>
              <w:t xml:space="preserve">Congrès de la Société Française de Microbiologie</w:t>
            </w:r>
            <w:r>
              <w:rPr/>
              <w:t xml:space="preserve">, Oct 2018, Paris, France</w:t>
            </w:r>
          </w:p>
          <w:p>
            <w:pPr/>
            <w:r>
              <w:rPr/>
              <w:t xml:space="preserve">Poster de conférence</w:t>
            </w:r>
          </w:p>
          <w:p>
            <w:pPr/>
            <w:hyperlink r:id="rId82" w:history="1">
              <w:r>
                <w:rPr>
                  <w:color w:val="#410a8c"/>
                  <w:u w:val="single"/>
                </w:rPr>
                <w:t xml:space="preserve">hal-04776920v1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Etude des écosystèmes microbiens cidricoles : quel impact sur la qualité organoleptique ?</w:t>
              </w:r>
            </w:hyperlink>
          </w:p>
          <w:p>
            <w:pPr/>
            <w:hyperlink r:id="rId13" w:history="1">
              <w:r>
                <w:rPr>
                  <w:color w:val="#410a8c"/>
                  <w:u w:val="single"/>
                </w:rPr>
                <w:t xml:space="preserve">Boris Misery</w:t>
              </w:r>
            </w:hyperlink>
          </w:p>
          <w:p>
            <w:pPr/>
            <w:r>
              <w:rPr/>
              <w:t xml:space="preserve">Agronomie. Normandie Université, 2021. Français. </w:t>
            </w:r>
            <w:hyperlink r:id="rId87" w:history="1">
              <w:r>
                <w:rPr>
                  <w:color w:val="#410a8c"/>
                  <w:u w:val="single"/>
                </w:rPr>
                <w:t xml:space="preserve">⟨NNT : 2021NORMC209⟩</w:t>
              </w:r>
            </w:hyperlink>
          </w:p>
          <w:p>
            <w:pPr/>
            <w:r>
              <w:rPr/>
              <w:t xml:space="preserve">Thèse</w:t>
            </w:r>
          </w:p>
          <w:p>
            <w:pPr/>
            <w:hyperlink r:id="rId86" w:history="1">
              <w:r>
                <w:rPr>
                  <w:color w:val="#410a8c"/>
                  <w:u w:val="single"/>
                </w:rPr>
                <w:t xml:space="preserve">tel-03187453v1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B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ris-misery" TargetMode="External"/><Relationship Id="rId8" Type="http://schemas.openxmlformats.org/officeDocument/2006/relationships/hyperlink" Target="https://orcid.org/0000-0003-3589-8060" TargetMode="External"/><Relationship Id="rId9" Type="http://schemas.openxmlformats.org/officeDocument/2006/relationships/hyperlink" Target="https://hal.inrae.fr/hal-05400966v1" TargetMode="External"/><Relationship Id="rId10" Type="http://schemas.openxmlformats.org/officeDocument/2006/relationships/hyperlink" Target="https://hal.science/search/index/?q=*&amp;authFullName_s=Sophie Hautefeuille" TargetMode="External"/><Relationship Id="rId11" Type="http://schemas.openxmlformats.org/officeDocument/2006/relationships/hyperlink" Target="https://hal.science/search/index/?q=*&amp;authFullName_s=Sandrine Guillou" TargetMode="External"/><Relationship Id="rId12" Type="http://schemas.openxmlformats.org/officeDocument/2006/relationships/hyperlink" Target="https://hal.science/search/index/?q=*&amp;authFullName_s=Agn&#232;s Bouju-Albert" TargetMode="External"/><Relationship Id="rId13" Type="http://schemas.openxmlformats.org/officeDocument/2006/relationships/hyperlink" Target="https://hal.science/search/index/?q=*&amp;authFullName_s=Boris Misery" TargetMode="External"/><Relationship Id="rId14" Type="http://schemas.openxmlformats.org/officeDocument/2006/relationships/hyperlink" Target="https://hal.science/search/index/?q=*&amp;authFullName_s=B&#233;atrice Laroche" TargetMode="External"/><Relationship Id="rId15" Type="http://schemas.openxmlformats.org/officeDocument/2006/relationships/hyperlink" Target="https://dx.doi.org/10.1016/j.psj.2025.106111" TargetMode="External"/><Relationship Id="rId16" Type="http://schemas.openxmlformats.org/officeDocument/2006/relationships/hyperlink" Target="https://hal.inrae.fr/hal-05478077v1" TargetMode="External"/><Relationship Id="rId17" Type="http://schemas.openxmlformats.org/officeDocument/2006/relationships/hyperlink" Target="https://hal.science/search/index/?q=*&amp;authFullName_s=Marie-C&#233;cile Alexandre-Gouabau" TargetMode="External"/><Relationship Id="rId18" Type="http://schemas.openxmlformats.org/officeDocument/2006/relationships/hyperlink" Target="https://hal.science/search/index/?q=*&amp;authFullName_s=Thomas Moyon" TargetMode="External"/><Relationship Id="rId19" Type="http://schemas.openxmlformats.org/officeDocument/2006/relationships/hyperlink" Target="https://hal.science/search/index/?q=*&amp;authFullName_s=Chlo&#233; Douarec" TargetMode="External"/><Relationship Id="rId20" Type="http://schemas.openxmlformats.org/officeDocument/2006/relationships/hyperlink" Target="https://hal.science/search/index/?q=*&amp;authFullName_s=Younes Moulazem" TargetMode="External"/><Relationship Id="rId21" Type="http://schemas.openxmlformats.org/officeDocument/2006/relationships/hyperlink" Target="https://hal.science/search/index/?q=*&amp;authFullName_s=Mika&#235;l Croyal" TargetMode="External"/><Relationship Id="rId22" Type="http://schemas.openxmlformats.org/officeDocument/2006/relationships/hyperlink" Target="https://dx.doi.org/10.1016/j.jnutbio.2026.110268" TargetMode="External"/><Relationship Id="rId23" Type="http://schemas.openxmlformats.org/officeDocument/2006/relationships/hyperlink" Target="https://hal.inrae.fr/hal-05490065v1" TargetMode="External"/><Relationship Id="rId24" Type="http://schemas.openxmlformats.org/officeDocument/2006/relationships/hyperlink" Target="https://hal.science/search/index/?q=*&amp;authFullName_s=Xin Yan" TargetMode="External"/><Relationship Id="rId25" Type="http://schemas.openxmlformats.org/officeDocument/2006/relationships/hyperlink" Target="https://hal.science/search/index/?q=*&amp;authFullName_s=Lena&#239;g Brul&#233;" TargetMode="External"/><Relationship Id="rId26" Type="http://schemas.openxmlformats.org/officeDocument/2006/relationships/hyperlink" Target="https://hal.science/search/index/?q=*&amp;authFullName_s=Muhammad Tanveer Munir" TargetMode="External"/><Relationship Id="rId27" Type="http://schemas.openxmlformats.org/officeDocument/2006/relationships/hyperlink" Target="https://hal.science/search/index/?q=*&amp;authFullName_s=Michel Federighi" TargetMode="External"/><Relationship Id="rId28" Type="http://schemas.openxmlformats.org/officeDocument/2006/relationships/hyperlink" Target="https://hal.science/search/index/?q=*&amp;authFullName_s=Jean-Michel Cappelier" TargetMode="External"/><Relationship Id="rId29" Type="http://schemas.openxmlformats.org/officeDocument/2006/relationships/hyperlink" Target="https://dx.doi.org/10.1016/j.foodcont.2025.111340" TargetMode="External"/><Relationship Id="rId30" Type="http://schemas.openxmlformats.org/officeDocument/2006/relationships/hyperlink" Target="https://hal.science/hal-05217672v1" TargetMode="External"/><Relationship Id="rId31" Type="http://schemas.openxmlformats.org/officeDocument/2006/relationships/hyperlink" Target="https://hal.science/search/index/?q=*&amp;authFullName_s=Rima Djema" TargetMode="External"/><Relationship Id="rId32" Type="http://schemas.openxmlformats.org/officeDocument/2006/relationships/hyperlink" Target="https://hal.science/search/index/?q=*&amp;authFullName_s=Victoire Le Cozic" TargetMode="External"/><Relationship Id="rId33" Type="http://schemas.openxmlformats.org/officeDocument/2006/relationships/hyperlink" Target="https://dx.doi.org/10.3390/foods14132161" TargetMode="External"/><Relationship Id="rId34" Type="http://schemas.openxmlformats.org/officeDocument/2006/relationships/hyperlink" Target="https://hal.inrae.fr/hal-04645390v1" TargetMode="External"/><Relationship Id="rId35" Type="http://schemas.openxmlformats.org/officeDocument/2006/relationships/hyperlink" Target="https://hal.science/search/index/?q=*&amp;authFullName_s=Guillaume Baudouin" TargetMode="External"/><Relationship Id="rId36" Type="http://schemas.openxmlformats.org/officeDocument/2006/relationships/hyperlink" Target="https://hal.science/search/index/?q=*&amp;authFullName_s=C&#244;me Guidou" TargetMode="External"/><Relationship Id="rId37" Type="http://schemas.openxmlformats.org/officeDocument/2006/relationships/hyperlink" Target="https://dx.doi.org/10.3390/foods13101587" TargetMode="External"/><Relationship Id="rId38" Type="http://schemas.openxmlformats.org/officeDocument/2006/relationships/hyperlink" Target="https://hal.inrae.fr/hal-04778036v1" TargetMode="External"/><Relationship Id="rId39" Type="http://schemas.openxmlformats.org/officeDocument/2006/relationships/hyperlink" Target="https://hal.science/search/index/?q=*&amp;authFullName_s=Raouf Tareb" TargetMode="External"/><Relationship Id="rId40" Type="http://schemas.openxmlformats.org/officeDocument/2006/relationships/hyperlink" Target="https://dx.doi.org/10.1016/j.dib.2024.110858" TargetMode="External"/><Relationship Id="rId41" Type="http://schemas.openxmlformats.org/officeDocument/2006/relationships/hyperlink" Target="https://anses.hal.science/anses-04143980v1" TargetMode="External"/><Relationship Id="rId42" Type="http://schemas.openxmlformats.org/officeDocument/2006/relationships/hyperlink" Target="https://hal.science/search/index/?q=*&amp;authFullName_s=Narjes Mtimet" TargetMode="External"/><Relationship Id="rId43" Type="http://schemas.openxmlformats.org/officeDocument/2006/relationships/hyperlink" Target="https://hal.science/search/index/?q=*&amp;authFullName_s=Pauline Kooh" TargetMode="External"/><Relationship Id="rId44" Type="http://schemas.openxmlformats.org/officeDocument/2006/relationships/hyperlink" Target="https://hal.science/search/index/?q=*&amp;authFullName_s=G&#233;raldine Bou&#233;" TargetMode="External"/><Relationship Id="rId45" Type="http://schemas.openxmlformats.org/officeDocument/2006/relationships/hyperlink" Target="https://hal.science/hal-03445972v1" TargetMode="External"/><Relationship Id="rId46" Type="http://schemas.openxmlformats.org/officeDocument/2006/relationships/hyperlink" Target="https://hal.science/search/index/?q=*&amp;authFullName_s=Axel Aigle" TargetMode="External"/><Relationship Id="rId47" Type="http://schemas.openxmlformats.org/officeDocument/2006/relationships/hyperlink" Target="https://hal.science/search/index/?q=*&amp;authFullName_s=Emilie Bourgeois" TargetMode="External"/><Relationship Id="rId48" Type="http://schemas.openxmlformats.org/officeDocument/2006/relationships/hyperlink" Target="https://hal.science/search/index/?q=*&amp;authFullName_s=Laurence Marjolet" TargetMode="External"/><Relationship Id="rId49" Type="http://schemas.openxmlformats.org/officeDocument/2006/relationships/hyperlink" Target="https://hal.science/search/index/?q=*&amp;authFullName_s=Sabine Houot" TargetMode="External"/><Relationship Id="rId50" Type="http://schemas.openxmlformats.org/officeDocument/2006/relationships/hyperlink" Target="https://hal.science/search/index/?q=*&amp;authFullName_s=Dominique Patureau" TargetMode="External"/><Relationship Id="rId51" Type="http://schemas.openxmlformats.org/officeDocument/2006/relationships/hyperlink" Target="https://dx.doi.org/10.1016/j.scitotenv.2021.145425" TargetMode="External"/><Relationship Id="rId52" Type="http://schemas.openxmlformats.org/officeDocument/2006/relationships/hyperlink" Target="https://hal.science/hal-01878045v1" TargetMode="External"/><Relationship Id="rId53" Type="http://schemas.openxmlformats.org/officeDocument/2006/relationships/hyperlink" Target="https://hal.science/search/index/?q=*&amp;authFullName_s=Cl&#233;ment Bardon" TargetMode="External"/><Relationship Id="rId54" Type="http://schemas.openxmlformats.org/officeDocument/2006/relationships/hyperlink" Target="https://hal.science/search/index/?q=*&amp;authFullName_s=Florence Piola" TargetMode="External"/><Relationship Id="rId55" Type="http://schemas.openxmlformats.org/officeDocument/2006/relationships/hyperlink" Target="https://hal.science/search/index/?q=*&amp;authFullName_s=Franck Poly" TargetMode="External"/><Relationship Id="rId56" Type="http://schemas.openxmlformats.org/officeDocument/2006/relationships/hyperlink" Target="https://hal.science/search/index/?q=*&amp;authFullName_s=Xavier Le Roux" TargetMode="External"/><Relationship Id="rId57" Type="http://schemas.openxmlformats.org/officeDocument/2006/relationships/hyperlink" Target="https://dx.doi.org/10.1002/ecs2.2426" TargetMode="External"/><Relationship Id="rId58" Type="http://schemas.openxmlformats.org/officeDocument/2006/relationships/hyperlink" Target="https://hal.inrae.fr/hal-05417126v1" TargetMode="External"/><Relationship Id="rId59" Type="http://schemas.openxmlformats.org/officeDocument/2006/relationships/hyperlink" Target="https://hal.inrae.fr/hal-05490127v1" TargetMode="External"/><Relationship Id="rId60" Type="http://schemas.openxmlformats.org/officeDocument/2006/relationships/hyperlink" Target="https://hal.inrae.fr/hal-05490138v1" TargetMode="External"/><Relationship Id="rId61" Type="http://schemas.openxmlformats.org/officeDocument/2006/relationships/hyperlink" Target="https://hal.inrae.fr/hal-04878941v1" TargetMode="External"/><Relationship Id="rId62" Type="http://schemas.openxmlformats.org/officeDocument/2006/relationships/hyperlink" Target="https://hal.science/search/index/?q=*&amp;authFullName_s=Marie C&#233;cile Alexandre-Gouabau" TargetMode="External"/><Relationship Id="rId63" Type="http://schemas.openxmlformats.org/officeDocument/2006/relationships/hyperlink" Target="https://hal.science/search/index/?q=*&amp;authFullName_s=Germ&#225;n Cano-Sancho" TargetMode="External"/><Relationship Id="rId64" Type="http://schemas.openxmlformats.org/officeDocument/2006/relationships/hyperlink" Target="https://hal.science/search/index/?q=*&amp;authFullName_s=Evelyne Vigneau" TargetMode="External"/><Relationship Id="rId65" Type="http://schemas.openxmlformats.org/officeDocument/2006/relationships/hyperlink" Target="https://hal.science/search/index/?q=*&amp;authFullName_s=Benjamin Mahieu" TargetMode="External"/><Relationship Id="rId66" Type="http://schemas.openxmlformats.org/officeDocument/2006/relationships/hyperlink" Target="https://normandie-univ.hal.science/hal-02467994v1" TargetMode="External"/><Relationship Id="rId67" Type="http://schemas.openxmlformats.org/officeDocument/2006/relationships/hyperlink" Target="https://hal.science/search/index/?q=*&amp;authFullName_s=Jean-Marie Laplace" TargetMode="External"/><Relationship Id="rId68" Type="http://schemas.openxmlformats.org/officeDocument/2006/relationships/hyperlink" Target="https://hal.science/search/index/?q=*&amp;authFullName_s=Marina Cretenet" TargetMode="External"/><Relationship Id="rId69" Type="http://schemas.openxmlformats.org/officeDocument/2006/relationships/hyperlink" Target="https://normandie-univ.hal.science/hal-02468032v1" TargetMode="External"/><Relationship Id="rId70" Type="http://schemas.openxmlformats.org/officeDocument/2006/relationships/hyperlink" Target="https://hal.science/search/index/?q=*&amp;authFullName_s=Patrick Legendre" TargetMode="External"/><Relationship Id="rId71" Type="http://schemas.openxmlformats.org/officeDocument/2006/relationships/hyperlink" Target="https://hal.science/search/index/?q=*&amp;authFullName_s=Val&#233;rie Bouchart" TargetMode="External"/><Relationship Id="rId72" Type="http://schemas.openxmlformats.org/officeDocument/2006/relationships/hyperlink" Target="https://hal.science/search/index/?q=*&amp;authFullName_s=Jean-Paul Simon" TargetMode="External"/><Relationship Id="rId73" Type="http://schemas.openxmlformats.org/officeDocument/2006/relationships/hyperlink" Target="https://hal.science/search/index/?q=*&amp;authFullName_s=Hugues Guichard" TargetMode="External"/><Relationship Id="rId74" Type="http://schemas.openxmlformats.org/officeDocument/2006/relationships/hyperlink" Target="https://hal.inrae.fr/hal-05490710v1" TargetMode="External"/><Relationship Id="rId75" Type="http://schemas.openxmlformats.org/officeDocument/2006/relationships/hyperlink" Target="https://hal.science/search/index/?q=*&amp;authFullName_s=Antoine Gaillac" TargetMode="External"/><Relationship Id="rId76" Type="http://schemas.openxmlformats.org/officeDocument/2006/relationships/hyperlink" Target="https://hal.science/search/index/?q=*&amp;authFullName_s=Sandrine Rez&#233;" TargetMode="External"/><Relationship Id="rId77" Type="http://schemas.openxmlformats.org/officeDocument/2006/relationships/hyperlink" Target="https://hal.science/search/index/?q=*&amp;authFullName_s=Romain Briandet" TargetMode="External"/><Relationship Id="rId78" Type="http://schemas.openxmlformats.org/officeDocument/2006/relationships/hyperlink" Target="https://hal.science/search/index/?q=*&amp;authFullName_s=Herv&#233; Pr&#233;vost" TargetMode="External"/><Relationship Id="rId79" Type="http://schemas.openxmlformats.org/officeDocument/2006/relationships/hyperlink" Target="https://hal.inrae.fr/hal-05490698v1" TargetMode="External"/><Relationship Id="rId80" Type="http://schemas.openxmlformats.org/officeDocument/2006/relationships/hyperlink" Target="https://hal.science/search/index/?q=*&amp;authFullName_s=Nabila Haddad" TargetMode="External"/><Relationship Id="rId81" Type="http://schemas.openxmlformats.org/officeDocument/2006/relationships/hyperlink" Target="https://normandie-univ.hal.science/hal-02468018v1" TargetMode="External"/><Relationship Id="rId82" Type="http://schemas.openxmlformats.org/officeDocument/2006/relationships/hyperlink" Target="https://normandie-univ.hal.science/hal-04776920v1" TargetMode="External"/><Relationship Id="rId83" Type="http://schemas.openxmlformats.org/officeDocument/2006/relationships/hyperlink" Target="https://hal.science/search/index/?q=*&amp;authFullName_s=Valerie Bouchart" TargetMode="External"/><Relationship Id="rId84" Type="http://schemas.openxmlformats.org/officeDocument/2006/relationships/hyperlink" Target="https://hal.science/search/index/?q=*&amp;authFullName_s=J-P. Simon" TargetMode="External"/><Relationship Id="rId85" Type="http://schemas.openxmlformats.org/officeDocument/2006/relationships/hyperlink" Target="https://hal.science/search/index/?q=*&amp;authFullName_s=H. Guichard" TargetMode="External"/><Relationship Id="rId86" Type="http://schemas.openxmlformats.org/officeDocument/2006/relationships/hyperlink" Target="https://theses.hal.science/tel-03187453v1" TargetMode="External"/><Relationship Id="rId87" Type="http://schemas.openxmlformats.org/officeDocument/2006/relationships/hyperlink" Target="https://www.theses.fr/2021NORMC209"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Misery</dc:title>
  <dc:description>CV</dc:description>
  <dc:subject/>
  <cp:keywords/>
  <cp:category/>
  <cp:lastModifiedBy/>
  <dcterms:created xsi:type="dcterms:W3CDTF">2026-03-04T03:05:32+01:00</dcterms:created>
  <dcterms:modified xsi:type="dcterms:W3CDTF">2026-03-04T03:05:32+01:00</dcterms:modified>
</cp:coreProperties>
</file>

<file path=docProps/custom.xml><?xml version="1.0" encoding="utf-8"?>
<Properties xmlns="http://schemas.openxmlformats.org/officeDocument/2006/custom-properties" xmlns:vt="http://schemas.openxmlformats.org/officeDocument/2006/docPropsVTypes"/>
</file>