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Brayan Roy Ortega Polo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brayan-roy-ortega-polo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Actuellement étudiant en Master 2 LLCER Espagnol</w:t>
      </w:r>
    </w:p>
    <w:p>
      <w:pPr>
        <w:numPr>
          <w:ilvl w:val="0"/>
          <w:numId w:val="2"/>
        </w:numPr>
      </w:pPr>
      <w:r>
        <w:rPr/>
        <w:t xml:space="preserve">Master 1 LLCER EspagnolTitre du mémoire de Master 1 : &amp;quot;La masacre de las bananeras 1928 : limites de la soberania nacional frente al imperialismo economico en Colombia&amp;quot;</w:t>
      </w:r>
    </w:p>
    <w:p>
      <w:pPr>
        <w:numPr>
          <w:ilvl w:val="0"/>
          <w:numId w:val="2"/>
        </w:numPr>
      </w:pPr>
      <w:r>
        <w:rPr/>
        <w:t xml:space="preserve">Diplômé de licence en LLCER Espagnol en 2023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E73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BDE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ayan-roy-ortega-polo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Brayan Roy Ortega Polo</dc:title>
  <dc:description>CV</dc:description>
  <dc:subject/>
  <cp:keywords/>
  <cp:category/>
  <cp:lastModifiedBy/>
  <dcterms:created xsi:type="dcterms:W3CDTF">2026-03-04T22:36:45+01:00</dcterms:created>
  <dcterms:modified xsi:type="dcterms:W3CDTF">2026-03-04T22:36:45+01:00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