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Marc </w:t>
      </w:r>
      <w:r>
        <w:rPr>
          <w:color w:val="641e6e"/>
        </w:rPr>
        <w:t xml:space="preserve">Doctorant Cerema - Inria dans le cadre du défi ROAD-AI.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brice-marc</w:t>
        </w:r>
      </w:hyperlink>
    </w:p>
    <w:p>
      <w:pPr>
        <w:numPr>
          <w:ilvl w:val="0"/>
          <w:numId w:val="1"/>
        </w:numPr>
      </w:pPr>
      <w:r>
        <w:rPr/>
        <w:t xml:space="preserve"> ORCID : </w:t>
      </w:r>
      <w:hyperlink r:id="rId8" w:history="1">
        <w:r>
          <w:rPr>
            <w:color w:val="#410a8c"/>
            <w:u w:val="single"/>
          </w:rPr>
          <w:t xml:space="preserve">0009-0005-7150-5609</w:t>
        </w:r>
      </w:hyperlink>
    </w:p>
    <w:p>
      <w:pPr>
        <w:spacing w:before="600"/>
      </w:pPr>
    </w:p>
    <w:p>
      <w:pPr>
        <w:pStyle w:val="Heading2"/>
      </w:pPr>
      <w:r>
        <w:rPr>
          <w:color w:val="1e198e"/>
          <w:b w:val="1"/>
          <w:bCs w:val="1"/>
        </w:rPr>
        <w:t xml:space="preserve">Présentation</w:t>
      </w:r>
    </w:p>
    <w:p>
      <w:pPr>
        <w:spacing w:after="100"/>
      </w:pPr>
    </w:p>
    <w:p>
      <w:pPr/>
      <w:r>
        <w:rPr/>
        <w:t xml:space="preserve">Ingénieur  généraliste et  docteur specialisé en vision par ordinateur, je mène des travaux de recherche et developpe des solutions d’ IA appliquées.</w:t>
      </w:r>
    </w:p>
    <w:p>
      <w:pPr/>
      <w:r>
        <w:rPr/>
        <w:t xml:space="preserve">Mon travail de thèse a porté sur l’automatisation de la détection de défauts sur les ouvrages d’art à partir d’images. L’inspection manuelle étant longue et coûteuse, l’étude explore des méthodes non supervisées, qui apprennent à partir d’images saines pour repérer ensuite les anomalies. Après une analyse comparative de différentes approches, la recherche se concentre sur les Normalizing Flows, reconnus pour leur robustesse. Plusieurs améliorations sont proposées, notamment une étude d’ablation, un pré-entraînement utilisant des anomalies synthétiques générées par interpolation de Poisson, et l’intégration d’un apprentissage contrastif. Ces optimisations permettent d’obtenir un modèle plus performant et adapté à la détection de défauts sur les ouvrages d’art.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Deep Learning Based Methodology for Assessing Road Marking Wear from Laser Imaging</w:t>
              </w:r>
            </w:hyperlink>
          </w:p>
          <w:p>
            <w:pPr/>
            <w:hyperlink r:id="rId10" w:history="1">
              <w:r>
                <w:rPr>
                  <w:color w:val="#410a8c"/>
                  <w:u w:val="single"/>
                </w:rPr>
                <w:t xml:space="preserve">Maxime Tual</w:t>
              </w:r>
            </w:hyperlink>
            <w:r>
              <w:rPr/>
              <w:t xml:space="preserve">,</w:t>
            </w: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3" w:history="1">
              <w:r>
                <w:rPr>
                  <w:color w:val="#410a8c"/>
                  <w:u w:val="single"/>
                </w:rPr>
                <w:t xml:space="preserve">Christophe Heinkelé</w:t>
              </w:r>
            </w:hyperlink>
            <w:r>
              <w:rPr/>
              <w:t xml:space="preserve">,</w:t>
            </w:r>
            <w:hyperlink r:id="rId14" w:history="1">
              <w:r>
                <w:rPr>
                  <w:color w:val="#410a8c"/>
                  <w:u w:val="single"/>
                </w:rPr>
                <w:t xml:space="preserve">Valérie Muzet</w:t>
              </w:r>
            </w:hyperlink>
            <w:r>
              <w:rPr/>
              <w:t xml:space="preserve">et al.</w:t>
            </w:r>
          </w:p>
          <w:p>
            <w:pPr/>
            <w:r>
              <w:rPr>
                <w:i w:val="1"/>
                <w:iCs w:val="1"/>
              </w:rPr>
              <w:t xml:space="preserve">SN Computer Science</w:t>
            </w:r>
            <w:r>
              <w:rPr/>
              <w:t xml:space="preserve">, 2025, 6 (8), pp.923. </w:t>
            </w:r>
            <w:hyperlink r:id="rId15" w:history="1">
              <w:r>
                <w:rPr>
                  <w:color w:val="#410a8c"/>
                  <w:u w:val="single"/>
                </w:rPr>
                <w:t xml:space="preserve">⟨10.1007/s42979-025-04470-8⟩</w:t>
              </w:r>
            </w:hyperlink>
          </w:p>
          <w:p>
            <w:pPr/>
            <w:r>
              <w:rPr/>
              <w:t xml:space="preserve">Article dans une revue</w:t>
            </w:r>
          </w:p>
          <w:p>
            <w:pPr/>
            <w:hyperlink r:id="rId9" w:history="1">
              <w:r>
                <w:rPr>
                  <w:color w:val="#410a8c"/>
                  <w:u w:val="single"/>
                </w:rPr>
                <w:t xml:space="preserve">hal-05342173v1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Normalizing Flows contrastifs pour la détection d'anomalies sur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GRETSI 2025 - XXXe Colloque Francophone de Traitement du Signal et des Images</w:t>
            </w:r>
            <w:r>
              <w:rPr/>
              <w:t xml:space="preserve">, Aug 2025, Strasbourg, France. pp.1-3</w:t>
            </w:r>
          </w:p>
          <w:p>
            <w:pPr/>
            <w:r>
              <w:rPr/>
              <w:t xml:space="preserve">Communication dans un congrès</w:t>
            </w:r>
          </w:p>
          <w:p>
            <w:pPr/>
            <w:hyperlink r:id="rId16" w:history="1">
              <w:r>
                <w:rPr>
                  <w:color w:val="#410a8c"/>
                  <w:u w:val="single"/>
                </w:rPr>
                <w:t xml:space="preserve">hal-05150867v2</w:t>
              </w:r>
            </w:hyperlink>
          </w:p>
        </w:tc>
      </w:tr>
      <w:tr>
        <w:trPr/>
        <w:tc>
          <w:tcPr>
            <w:noWrap/>
          </w:tcPr>
          <w:p>
            <w:pPr>
              <w:spacing w:after="200"/>
            </w:pPr>
            <w:hyperlink r:id="rId19" w:history="1">
              <w:r>
                <w:rPr>
                  <w:color w:val="1e198e"/>
                  <w:b w:val="1"/>
                  <w:bCs w:val="1"/>
                  <w:u w:val="single"/>
                </w:rPr>
                <w:t xml:space="preserve">Normalizing Flows with Task-specific Pre-training for Unsupervised Anomaly Detection on Engineering Structures</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EUSIPCO 2024 - 32nd European conference on signal processing</w:t>
            </w:r>
            <w:r>
              <w:rPr/>
              <w:t xml:space="preserve">, Aug 2024, Lyon, France. pp.1-5</w:t>
            </w:r>
          </w:p>
          <w:p>
            <w:pPr/>
            <w:r>
              <w:rPr/>
              <w:t xml:space="preserve">Communication dans un congrès</w:t>
            </w:r>
          </w:p>
          <w:p>
            <w:pPr/>
            <w:hyperlink r:id="rId19" w:history="1">
              <w:r>
                <w:rPr>
                  <w:color w:val="#410a8c"/>
                  <w:u w:val="single"/>
                </w:rPr>
                <w:t xml:space="preserve">hal-04715892v1</w:t>
              </w:r>
            </w:hyperlink>
          </w:p>
        </w:tc>
      </w:tr>
      <w:tr>
        <w:trPr/>
        <w:tc>
          <w:tcPr>
            <w:noWrap/>
          </w:tcPr>
          <w:p>
            <w:pPr>
              <w:spacing w:after="200"/>
            </w:pPr>
            <w:hyperlink r:id="rId20" w:history="1">
              <w:r>
                <w:rPr>
                  <w:color w:val="1e198e"/>
                  <w:b w:val="1"/>
                  <w:bCs w:val="1"/>
                  <w:u w:val="single"/>
                </w:rPr>
                <w:t xml:space="preserve">Évaluation de méthodes de détection d'anomalies non supervisée pour l'auscultation des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RFIAP 2024 - Congrès Reconnaissance des Formes, Image, Apprentissage et Perception</w:t>
            </w:r>
            <w:r>
              <w:rPr/>
              <w:t xml:space="preserve">, AFRIF (Association Française pour la Reconnaissance et l'Interprétation des Formes), Jul 2024, Lille, France. pp.1-3</w:t>
            </w:r>
          </w:p>
          <w:p>
            <w:pPr/>
            <w:r>
              <w:rPr/>
              <w:t xml:space="preserve">Communication dans un congrès</w:t>
            </w:r>
          </w:p>
          <w:p>
            <w:pPr/>
            <w:hyperlink r:id="rId20" w:history="1">
              <w:r>
                <w:rPr>
                  <w:color w:val="#410a8c"/>
                  <w:u w:val="single"/>
                </w:rPr>
                <w:t xml:space="preserve">hal-04620019v2</w:t>
              </w:r>
            </w:hyperlink>
          </w:p>
        </w:tc>
      </w:tr>
      <w:tr>
        <w:trPr/>
        <w:tc>
          <w:tcPr>
            <w:noWrap/>
          </w:tcPr>
          <w:p>
            <w:pPr>
              <w:spacing w:after="200"/>
            </w:pPr>
            <w:hyperlink r:id="rId21" w:history="1">
              <w:r>
                <w:rPr>
                  <w:color w:val="1e198e"/>
                  <w:b w:val="1"/>
                  <w:bCs w:val="1"/>
                  <w:u w:val="single"/>
                </w:rPr>
                <w:t xml:space="preserve">Apports de l'imagerie et de l'Intelligence Artificielle pour les ponts connectés</w:t>
              </w:r>
            </w:hyperlink>
          </w:p>
          <w:p>
            <w:pPr/>
            <w:hyperlink r:id="rId18" w:history="1">
              <w:r>
                <w:rPr>
                  <w:color w:val="#410a8c"/>
                  <w:u w:val="single"/>
                </w:rPr>
                <w:t xml:space="preserve">Pierre Charbonnier</w:t>
              </w:r>
            </w:hyperlink>
            <w:r>
              <w:rPr/>
              <w:t xml:space="preserve">,</w:t>
            </w:r>
            <w:hyperlink r:id="rId12" w:history="1">
              <w:r>
                <w:rPr>
                  <w:color w:val="#410a8c"/>
                  <w:u w:val="single"/>
                </w:rPr>
                <w:t xml:space="preserve">Philippe Foucher</w:t>
              </w:r>
            </w:hyperlink>
            <w:r>
              <w:rPr/>
              <w:t xml:space="preserve">,</w:t>
            </w:r>
            <w:hyperlink r:id="rId22" w:history="1">
              <w:r>
                <w:rPr>
                  <w:color w:val="#410a8c"/>
                  <w:u w:val="single"/>
                </w:rPr>
                <w:t xml:space="preserve">Raphaël Antoine</w:t>
              </w:r>
            </w:hyperlink>
            <w:r>
              <w:rPr/>
              <w:t xml:space="preserve">,</w:t>
            </w:r>
            <w:hyperlink r:id="rId23" w:history="1">
              <w:r>
                <w:rPr>
                  <w:color w:val="#410a8c"/>
                  <w:u w:val="single"/>
                </w:rPr>
                <w:t xml:space="preserve">Diego Navarro</w:t>
              </w:r>
            </w:hyperlink>
            <w:r>
              <w:rPr/>
              <w:t xml:space="preserve">,</w:t>
            </w:r>
            <w:hyperlink r:id="rId11" w:history="1">
              <w:r>
                <w:rPr>
                  <w:color w:val="#410a8c"/>
                  <w:u w:val="single"/>
                </w:rPr>
                <w:t xml:space="preserve">Brice Marc</w:t>
              </w:r>
            </w:hyperlink>
          </w:p>
          <w:p>
            <w:pPr/>
            <w:r>
              <w:rPr>
                <w:i w:val="1"/>
                <w:iCs w:val="1"/>
              </w:rPr>
              <w:t xml:space="preserve">Colloque Le Pont</w:t>
            </w:r>
            <w:r>
              <w:rPr/>
              <w:t xml:space="preserve">, Association Le Pont, Oct 2023, Toulouse, France</w:t>
            </w:r>
          </w:p>
          <w:p>
            <w:pPr/>
            <w:r>
              <w:rPr/>
              <w:t xml:space="preserve">Communication dans un congrès</w:t>
            </w:r>
          </w:p>
          <w:p>
            <w:pPr/>
            <w:hyperlink r:id="rId21" w:history="1">
              <w:r>
                <w:rPr>
                  <w:color w:val="#410a8c"/>
                  <w:u w:val="single"/>
                </w:rPr>
                <w:t xml:space="preserve">hal-04514366v1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Flots Normalisants pour la Détection d’Anomalies Non Supervisée sur Ouvrages d'Art</w:t>
              </w:r>
            </w:hyperlink>
          </w:p>
          <w:p>
            <w:pPr/>
            <w:hyperlink r:id="rId11" w:history="1">
              <w:r>
                <w:rPr>
                  <w:color w:val="#410a8c"/>
                  <w:u w:val="single"/>
                </w:rPr>
                <w:t xml:space="preserve">Brice Marc</w:t>
              </w:r>
            </w:hyperlink>
          </w:p>
          <w:p>
            <w:pPr/>
            <w:r>
              <w:rPr/>
              <w:t xml:space="preserve">Vision par ordinateur et reconnaissance de formes [cs.CV]. Université grenoble Alpes, 2026.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tel-05572472v1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6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marc" TargetMode="External"/><Relationship Id="rId8" Type="http://schemas.openxmlformats.org/officeDocument/2006/relationships/hyperlink" Target="https://orcid.org/0009-0005-7150-5609" TargetMode="External"/><Relationship Id="rId9" Type="http://schemas.openxmlformats.org/officeDocument/2006/relationships/hyperlink" Target="https://hal.science/hal-05342173v1" TargetMode="External"/><Relationship Id="rId10" Type="http://schemas.openxmlformats.org/officeDocument/2006/relationships/hyperlink" Target="https://hal.science/search/index/?q=*&amp;authFullName_s=Maxime Tual" TargetMode="External"/><Relationship Id="rId11" Type="http://schemas.openxmlformats.org/officeDocument/2006/relationships/hyperlink" Target="https://hal.science/search/index/?q=*&amp;authFullName_s=Brice Marc" TargetMode="External"/><Relationship Id="rId12" Type="http://schemas.openxmlformats.org/officeDocument/2006/relationships/hyperlink" Target="https://hal.science/search/index/?q=*&amp;authFullName_s=Philippe Foucher" TargetMode="External"/><Relationship Id="rId13" Type="http://schemas.openxmlformats.org/officeDocument/2006/relationships/hyperlink" Target="https://hal.science/search/index/?q=*&amp;authFullName_s=Christophe Heinkel&#233;" TargetMode="External"/><Relationship Id="rId14" Type="http://schemas.openxmlformats.org/officeDocument/2006/relationships/hyperlink" Target="https://hal.science/search/index/?q=*&amp;authFullName_s=Val&#233;rie Muzet" TargetMode="External"/><Relationship Id="rId15" Type="http://schemas.openxmlformats.org/officeDocument/2006/relationships/hyperlink" Target="https://dx.doi.org/10.1007/s42979-025-04470-8" TargetMode="External"/><Relationship Id="rId16" Type="http://schemas.openxmlformats.org/officeDocument/2006/relationships/hyperlink" Target="https://hal.science/hal-05150867v2" TargetMode="External"/><Relationship Id="rId17" Type="http://schemas.openxmlformats.org/officeDocument/2006/relationships/hyperlink" Target="https://hal.science/search/index/?q=*&amp;authFullName_s=Florence Forbes" TargetMode="External"/><Relationship Id="rId18" Type="http://schemas.openxmlformats.org/officeDocument/2006/relationships/hyperlink" Target="https://hal.science/search/index/?q=*&amp;authFullName_s=Pierre Charbonnier" TargetMode="External"/><Relationship Id="rId19" Type="http://schemas.openxmlformats.org/officeDocument/2006/relationships/hyperlink" Target="https://hal.science/hal-04715892v1" TargetMode="External"/><Relationship Id="rId20" Type="http://schemas.openxmlformats.org/officeDocument/2006/relationships/hyperlink" Target="https://hal.science/hal-04620019v2" TargetMode="External"/><Relationship Id="rId21" Type="http://schemas.openxmlformats.org/officeDocument/2006/relationships/hyperlink" Target="https://hal.science/hal-04514366v1" TargetMode="External"/><Relationship Id="rId22" Type="http://schemas.openxmlformats.org/officeDocument/2006/relationships/hyperlink" Target="https://hal.science/search/index/?q=*&amp;authFullName_s=Rapha&#235;l Antoine" TargetMode="External"/><Relationship Id="rId23" Type="http://schemas.openxmlformats.org/officeDocument/2006/relationships/hyperlink" Target="https://hal.science/search/index/?q=*&amp;authFullName_s=Diego Navarro" TargetMode="External"/><Relationship Id="rId24" Type="http://schemas.openxmlformats.org/officeDocument/2006/relationships/hyperlink" Target="https://hal.science/tel-05572472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Marc</dc:title>
  <dc:description>CV</dc:description>
  <dc:subject/>
  <cp:keywords/>
  <cp:category/>
  <cp:lastModifiedBy/>
  <dcterms:created xsi:type="dcterms:W3CDTF">2026-05-07T15:23:34+02:00</dcterms:created>
  <dcterms:modified xsi:type="dcterms:W3CDTF">2026-05-07T15:23:34+02:00</dcterms:modified>
</cp:coreProperties>
</file>

<file path=docProps/custom.xml><?xml version="1.0" encoding="utf-8"?>
<Properties xmlns="http://schemas.openxmlformats.org/officeDocument/2006/custom-properties" xmlns:vt="http://schemas.openxmlformats.org/officeDocument/2006/docPropsVTypes"/>
</file>