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ISSEKI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Integrity: Assessment and Prospects After 80 Years of Research, a Bibliometric Study to Rethink the Foundations of Responsible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Billel Ferhani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RIODD, Entre conflits et convergences, comprendre et explorer les dynamiques de l’acceptabilité sociale dans les transitions socio-environnementales</w:t>
            </w:r>
            <w:r>
              <w:rPr/>
              <w:t xml:space="preserve">, Université de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Technology-Driven Toxicity: Conceptualizing Dark Digital Leadership in Contemporary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Billel Ferhani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Empowering Leaders for Global Contemporary Businesses</w:t>
            </w:r>
            <w:r>
              <w:rPr/>
              <w:t xml:space="preserve">, Centre for Leadership and Empowerment, Oct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Digital Leadership: How technology facilitates destructive leadership behaviors?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Billel Ferhani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RIPCO Research Day on Organizational Behavior Leadership: Between Promises and Disillusionment</w:t>
            </w:r>
            <w:r>
              <w:rPr/>
              <w:t xml:space="preserve">, RIPCO,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contextuels des organisations de santé dans le développement de la confiance interpersonnelle des patients envers leur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42 (1), pp.31-45/.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⟨10.3917/qdm.222.0031⟩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communautés virtuelles de santé mixtes sur la confiance des patients envers leur médecin habituel dans un contexte de crise 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XXVIII (74)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Mixed Virtual Health Communities on Patients' Trust in their Regular Physician in a Health Crisis: An Exploratory Study of a Mixed COVID-19 Virtual Health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(74), pp.71-105.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⟨10.3917/rips1.074.0071⟩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contextuels dans la confiance interpersonnelle. Une étude exploratoire sous le prisme des représentations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Isseki</w:t>
              </w:r>
            </w:hyperlink>
          </w:p>
          <w:p>
            <w:pPr/>
            <w:r>
              <w:rPr/>
              <w:t xml:space="preserve">Gestion et management. Université Paris Cité,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tel-04224127v1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944v1" TargetMode="External"/><Relationship Id="rId9" Type="http://schemas.openxmlformats.org/officeDocument/2006/relationships/hyperlink" Target="https://hal.science/search/index/?q=*&amp;authFullName_s=Billel Ferhani" TargetMode="External"/><Relationship Id="rId10" Type="http://schemas.openxmlformats.org/officeDocument/2006/relationships/hyperlink" Target="https://hal.science/search/index/?q=*&amp;authFullName_s=Brice Isseki" TargetMode="External"/><Relationship Id="rId11" Type="http://schemas.openxmlformats.org/officeDocument/2006/relationships/hyperlink" Target="https://hal.science/hal-05350447v1" TargetMode="External"/><Relationship Id="rId12" Type="http://schemas.openxmlformats.org/officeDocument/2006/relationships/hyperlink" Target="https://hal.science/hal-05103233v1" TargetMode="External"/><Relationship Id="rId13" Type="http://schemas.openxmlformats.org/officeDocument/2006/relationships/hyperlink" Target="https://hal.science/hal-04224131v1" TargetMode="External"/><Relationship Id="rId14" Type="http://schemas.openxmlformats.org/officeDocument/2006/relationships/hyperlink" Target="https://hal.science/search/index/?q=*&amp;authFullName_s=Martine Brasseur" TargetMode="External"/><Relationship Id="rId15" Type="http://schemas.openxmlformats.org/officeDocument/2006/relationships/hyperlink" Target="https://dx.doi.org/10.3917/qdm.222.0031" TargetMode="External"/><Relationship Id="rId16" Type="http://schemas.openxmlformats.org/officeDocument/2006/relationships/hyperlink" Target="https://hal.science/hal-04224132v1" TargetMode="External"/><Relationship Id="rId17" Type="http://schemas.openxmlformats.org/officeDocument/2006/relationships/hyperlink" Target="https://hal.science/search/index/?q=*&amp;authFullName_s=Pierre Buffaz" TargetMode="External"/><Relationship Id="rId18" Type="http://schemas.openxmlformats.org/officeDocument/2006/relationships/hyperlink" Target="https://hal.science/hal-05356008v1" TargetMode="External"/><Relationship Id="rId19" Type="http://schemas.openxmlformats.org/officeDocument/2006/relationships/hyperlink" Target="https://dx.doi.org/10.3917/rips1.074.0071" TargetMode="External"/><Relationship Id="rId20" Type="http://schemas.openxmlformats.org/officeDocument/2006/relationships/hyperlink" Target="https://hal.science/tel-0422412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ISSEKI</dc:title>
  <dc:description>CV</dc:description>
  <dc:subject/>
  <cp:keywords/>
  <cp:category/>
  <cp:lastModifiedBy/>
  <dcterms:created xsi:type="dcterms:W3CDTF">2026-03-27T10:05:07+01:00</dcterms:created>
  <dcterms:modified xsi:type="dcterms:W3CDTF">2026-03-27T10:05:07+01:00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