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Bouet </w:t>
      </w:r>
      <w:r>
        <w:rPr>
          <w:color w:val="641e6e"/>
        </w:rPr>
        <w:t xml:space="preserve">Je travaille désormais pour le PEPR IRIMA (Programme et Équipements Prioritaires de Recherche sur les Risques Naturels et les Risques Induits par les Activités Humaines) au sein de l'unité ETTIS (Environnement, Territoires, Infrastructures et Sociétés) d'INRAE. Ce programme ambitieux vise à développer une recherche intégrative et transdisciplinaire sur les risques, à la hauteur des enjeux de l'Anthropocène. Il rassemble une trentaine de partenaires académiques et opérationnels. Je contribue actuellement au projet via la réalisation d'une synthèse de lectures sur l'anticipation et la gestion des risques, en particulier littoraux. Mon ambition est de proposer une lecture renouvelée de la question des risques à l'ère de l'Anthropocène, inspirée notamment par les travaux de Sheila Jasanoff. Cette approche implique de repenser les modes de gouvernance des risques, en associant plus étroitement les différentes parties prenantes (scientifiques, décideurs, citoyens) dans une logique de co-construction des savoirs et des décisions. C'est dans cette perspective que je compte inscrire mes recherches au sein d'IRIMA, en dialogue avec les autres disciplines mobilisées dans le programme.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bruno-bouet</w:t>
        </w:r>
      </w:hyperlink>
    </w:p>
    <w:p>
      <w:pPr>
        <w:numPr>
          <w:ilvl w:val="0"/>
          <w:numId w:val="1"/>
        </w:numPr>
      </w:pPr>
      <w:r>
        <w:rPr/>
        <w:t xml:space="preserve"> ORCID : </w:t>
      </w:r>
      <w:hyperlink r:id="rId9" w:history="1">
        <w:r>
          <w:rPr>
            <w:color w:val="#410a8c"/>
            <w:u w:val="single"/>
          </w:rPr>
          <w:t xml:space="preserve">0000-0003-3476-7624</w:t>
        </w:r>
      </w:hyperlink>
    </w:p>
    <w:p>
      <w:pPr>
        <w:numPr>
          <w:ilvl w:val="0"/>
          <w:numId w:val="1"/>
        </w:numPr>
      </w:pPr>
      <w:r>
        <w:rPr/>
        <w:t xml:space="preserve"> IdRef : </w:t>
      </w:r>
      <w:hyperlink r:id="rId10" w:history="1">
        <w:r>
          <w:rPr>
            <w:color w:val="#410a8c"/>
            <w:u w:val="single"/>
          </w:rPr>
          <w:t xml:space="preserve">241547318</w:t>
        </w:r>
      </w:hyperlink>
    </w:p>
    <w:p>
      <w:pPr>
        <w:spacing w:before="600"/>
      </w:pPr>
    </w:p>
    <w:p>
      <w:pPr>
        <w:pStyle w:val="Heading2"/>
      </w:pPr>
      <w:r>
        <w:rPr>
          <w:color w:val="1e198e"/>
          <w:b w:val="1"/>
          <w:bCs w:val="1"/>
        </w:rPr>
        <w:t xml:space="preserve">Présentation</w:t>
      </w:r>
    </w:p>
    <w:p>
      <w:pPr>
        <w:spacing w:after="100"/>
      </w:pPr>
    </w:p>
    <w:p>
      <w:pPr/>
      <w:r>
        <w:rPr/>
        <w:t xml:space="preserve">Young PhD in sociology, graduated from the University of Bordeaux in 2019, my work lies at the intersection of environmental public action, ecology, risk, and science, with the ambition of deciphering the issues of justice in the ecological transition of territories. Engaged in research networks dedicated to these questions, I am a member of the CR23 of the AISLF (International Association of French-Speaking Sociologists) and co-coordinator of the EJJE network (Environmental Effort and Environmental Justice) of INRAE. These commitments allow me to enrich my reflections through contact with researchers from various disciplines and to participate in the structuring of this rapidly growing field of research.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edenic island to endemic park: A historical political ecology of environmental degradation narratives on Réunion (West Indian Ocean)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Journal of Historical Geography</w:t>
            </w:r>
            <w:r>
              <w:rPr/>
              <w:t xml:space="preserve">, 2023, 82, pp.144-155. </w:t>
            </w:r>
            <w:hyperlink r:id="rId15" w:history="1">
              <w:r>
                <w:rPr>
                  <w:color w:val="#410a8c"/>
                  <w:u w:val="single"/>
                </w:rPr>
                <w:t xml:space="preserve">⟨10.1016/j.jhg.2023.03.005⟩</w:t>
              </w:r>
            </w:hyperlink>
          </w:p>
          <w:p>
            <w:pPr/>
            <w:r>
              <w:rPr/>
              <w:t xml:space="preserve">Article dans une revue</w:t>
            </w:r>
          </w:p>
          <w:p>
            <w:pPr/>
            <w:hyperlink r:id="rId11" w:history="1">
              <w:r>
                <w:rPr>
                  <w:color w:val="#410a8c"/>
                  <w:u w:val="single"/>
                </w:rPr>
                <w:t xml:space="preserve">hal-04420555v1</w:t>
              </w:r>
            </w:hyperlink>
          </w:p>
        </w:tc>
      </w:tr>
      <w:tr>
        <w:trPr/>
        <w:tc>
          <w:tcPr>
            <w:noWrap/>
          </w:tcPr>
          <w:p>
            <w:pPr>
              <w:spacing w:after="200"/>
            </w:pPr>
            <w:hyperlink r:id="rId16" w:history="1">
              <w:r>
                <w:rPr>
                  <w:color w:val="1e198e"/>
                  <w:b w:val="1"/>
                  <w:bCs w:val="1"/>
                  <w:u w:val="single"/>
                </w:rPr>
                <w:t xml:space="preserve">Savoirs et conflits autour de l'environnement à la Réunion : une saga forestière</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Cahier du GHFF forêt, environnement et société</w:t>
            </w:r>
            <w:r>
              <w:rPr/>
              <w:t xml:space="preserve">, 2021, 31, pp.33-44</w:t>
            </w:r>
          </w:p>
          <w:p>
            <w:pPr/>
            <w:r>
              <w:rPr/>
              <w:t xml:space="preserve">Article dans une revue</w:t>
            </w:r>
          </w:p>
          <w:p>
            <w:pPr/>
            <w:hyperlink r:id="rId16" w:history="1">
              <w:r>
                <w:rPr>
                  <w:color w:val="#410a8c"/>
                  <w:u w:val="single"/>
                </w:rPr>
                <w:t xml:space="preserve">hal-03533334v1</w:t>
              </w:r>
            </w:hyperlink>
          </w:p>
        </w:tc>
      </w:tr>
      <w:tr>
        <w:trPr/>
        <w:tc>
          <w:tcPr>
            <w:noWrap/>
          </w:tcPr>
          <w:p>
            <w:pPr>
              <w:spacing w:after="200"/>
            </w:pPr>
            <w:hyperlink r:id="rId17" w:history="1">
              <w:r>
                <w:rPr>
                  <w:color w:val="1e198e"/>
                  <w:b w:val="1"/>
                  <w:bCs w:val="1"/>
                  <w:u w:val="single"/>
                </w:rPr>
                <w:t xml:space="preserve">Tant qu’il y aura des « profanes »… dans la gestion des risques littoraux</w:t>
              </w:r>
            </w:hyperlink>
          </w:p>
          <w:p>
            <w:pPr/>
            <w:hyperlink r:id="rId18" w:history="1">
              <w:r>
                <w:rPr>
                  <w:color w:val="#410a8c"/>
                  <w:u w:val="single"/>
                </w:rPr>
                <w:t xml:space="preserve">Nicolas Rocle</w:t>
              </w:r>
            </w:hyperlink>
            <w:r>
              <w:rPr/>
              <w:t xml:space="preserve">,</w:t>
            </w:r>
            <w:hyperlink r:id="rId13" w:history="1">
              <w:r>
                <w:rPr>
                  <w:color w:val="#410a8c"/>
                  <w:u w:val="single"/>
                </w:rPr>
                <w:t xml:space="preserve">Bruno Bouet</w:t>
              </w:r>
            </w:hyperlink>
            <w:r>
              <w:rPr/>
              <w:t xml:space="preserve">,</w:t>
            </w:r>
            <w:hyperlink r:id="rId19" w:history="1">
              <w:r>
                <w:rPr>
                  <w:color w:val="#410a8c"/>
                  <w:u w:val="single"/>
                </w:rPr>
                <w:t xml:space="preserve">Silvère Chasseriaud</w:t>
              </w:r>
            </w:hyperlink>
            <w:r>
              <w:rPr/>
              <w:t xml:space="preserve">,</w:t>
            </w:r>
            <w:hyperlink r:id="rId20" w:history="1">
              <w:r>
                <w:rPr>
                  <w:color w:val="#410a8c"/>
                  <w:u w:val="single"/>
                </w:rPr>
                <w:t xml:space="preserve">Sandrine Lyser</w:t>
              </w:r>
            </w:hyperlink>
          </w:p>
          <w:p>
            <w:pPr/>
            <w:r>
              <w:rPr>
                <w:i w:val="1"/>
                <w:iCs w:val="1"/>
              </w:rPr>
              <w:t xml:space="preserve">VertigO : La revue électronique en sciences de l'environnement</w:t>
            </w:r>
            <w:r>
              <w:rPr/>
              <w:t xml:space="preserve">, 2016, 16 (2), pp.26. </w:t>
            </w:r>
            <w:hyperlink r:id="rId21" w:history="1">
              <w:r>
                <w:rPr>
                  <w:color w:val="#410a8c"/>
                  <w:u w:val="single"/>
                </w:rPr>
                <w:t xml:space="preserve">⟨10.4000/vertigo.17646⟩</w:t>
              </w:r>
            </w:hyperlink>
          </w:p>
          <w:p>
            <w:pPr/>
            <w:r>
              <w:rPr/>
              <w:t xml:space="preserve">Article dans une revue</w:t>
            </w:r>
          </w:p>
          <w:p>
            <w:pPr/>
            <w:hyperlink r:id="rId17" w:history="1">
              <w:r>
                <w:rPr>
                  <w:color w:val="#410a8c"/>
                  <w:u w:val="single"/>
                </w:rPr>
                <w:t xml:space="preserve">hal-04420792v1</w:t>
              </w:r>
            </w:hyperlink>
          </w:p>
        </w:tc>
      </w:tr>
      <w:tr>
        <w:trPr/>
        <w:tc>
          <w:tcPr>
            <w:noWrap/>
          </w:tcPr>
          <w:p>
            <w:pPr>
              <w:spacing w:after="200"/>
            </w:pPr>
            <w:hyperlink r:id="rId22" w:history="1">
              <w:r>
                <w:rPr>
                  <w:color w:val="1e198e"/>
                  <w:b w:val="1"/>
                  <w:bCs w:val="1"/>
                  <w:u w:val="single"/>
                </w:rPr>
                <w:t xml:space="preserve">Construction de l'autochtonie et protection de l'environnement à l’échelle internationale: du conflit à la coopération?</w:t>
              </w:r>
            </w:hyperlink>
          </w:p>
          <w:p>
            <w:pPr/>
            <w:hyperlink r:id="rId13" w:history="1">
              <w:r>
                <w:rPr>
                  <w:color w:val="#410a8c"/>
                  <w:u w:val="single"/>
                </w:rPr>
                <w:t xml:space="preserve">Bruno Bouet</w:t>
              </w:r>
            </w:hyperlink>
          </w:p>
          <w:p>
            <w:pPr/>
            <w:r>
              <w:rPr>
                <w:i w:val="1"/>
                <w:iCs w:val="1"/>
              </w:rPr>
              <w:t xml:space="preserve">Desenvolvimento e Meio Ambiente</w:t>
            </w:r>
            <w:r>
              <w:rPr/>
              <w:t xml:space="preserve">, 2016, 38 (38), pp.[en ligne]. </w:t>
            </w:r>
            <w:hyperlink r:id="rId23" w:history="1">
              <w:r>
                <w:rPr>
                  <w:color w:val="#410a8c"/>
                  <w:u w:val="single"/>
                </w:rPr>
                <w:t xml:space="preserve">⟨10.5380/dma.v38i0.44429⟩</w:t>
              </w:r>
            </w:hyperlink>
          </w:p>
          <w:p>
            <w:pPr/>
            <w:r>
              <w:rPr/>
              <w:t xml:space="preserve">Article dans une revue</w:t>
            </w:r>
          </w:p>
          <w:p>
            <w:pPr/>
            <w:hyperlink r:id="rId22" w:history="1">
              <w:r>
                <w:rPr>
                  <w:color w:val="#410a8c"/>
                  <w:u w:val="single"/>
                </w:rPr>
                <w:t xml:space="preserve">halshs-01368088v1</w:t>
              </w:r>
            </w:hyperlink>
          </w:p>
        </w:tc>
      </w:tr>
      <w:tr>
        <w:trPr/>
        <w:tc>
          <w:tcPr>
            <w:noWrap/>
          </w:tcPr>
          <w:p>
            <w:pPr>
              <w:spacing w:after="200"/>
            </w:pPr>
            <w:hyperlink r:id="rId24" w:history="1">
              <w:r>
                <w:rPr>
                  <w:color w:val="1e198e"/>
                  <w:b w:val="1"/>
                  <w:bCs w:val="1"/>
                  <w:u w:val="single"/>
                </w:rPr>
                <w:t xml:space="preserve">Of Mice and Men: European Precautionary Standards Challenged by Uncertainty</w:t>
              </w:r>
            </w:hyperlink>
          </w:p>
          <w:p>
            <w:pPr/>
            <w:hyperlink r:id="rId25" w:history="1">
              <w:r>
                <w:rPr>
                  <w:color w:val="#410a8c"/>
                  <w:u w:val="single"/>
                </w:rPr>
                <w:t xml:space="preserve">Aurélie Roussary</w:t>
              </w:r>
            </w:hyperlink>
            <w:r>
              <w:rPr/>
              <w:t xml:space="preserve">,</w:t>
            </w: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p>
          <w:p>
            <w:pPr/>
            <w:r>
              <w:rPr>
                <w:i w:val="1"/>
                <w:iCs w:val="1"/>
              </w:rPr>
              <w:t xml:space="preserve">Journal of Agricultural and Environmental Ethics</w:t>
            </w:r>
            <w:r>
              <w:rPr/>
              <w:t xml:space="preserve">, 2015, 28 (5), pp.867-883. </w:t>
            </w:r>
            <w:hyperlink r:id="rId27" w:history="1">
              <w:r>
                <w:rPr>
                  <w:color w:val="#410a8c"/>
                  <w:u w:val="single"/>
                </w:rPr>
                <w:t xml:space="preserve">⟨10.1007/s10806-015-9561-z⟩</w:t>
              </w:r>
            </w:hyperlink>
          </w:p>
          <w:p>
            <w:pPr/>
            <w:r>
              <w:rPr/>
              <w:t xml:space="preserve">Article dans une revue</w:t>
            </w:r>
          </w:p>
          <w:p>
            <w:pPr/>
            <w:hyperlink r:id="rId24" w:history="1">
              <w:r>
                <w:rPr>
                  <w:color w:val="#410a8c"/>
                  <w:u w:val="single"/>
                </w:rPr>
                <w:t xml:space="preserve">halshs-01259523v1</w:t>
              </w:r>
            </w:hyperlink>
          </w:p>
        </w:tc>
      </w:tr>
      <w:tr>
        <w:trPr/>
        <w:tc>
          <w:tcPr>
            <w:noWrap/>
          </w:tcPr>
          <w:p>
            <w:pPr>
              <w:spacing w:after="200"/>
            </w:pPr>
            <w:hyperlink r:id="rId28" w:history="1">
              <w:r>
                <w:rPr>
                  <w:color w:val="1e198e"/>
                  <w:b w:val="1"/>
                  <w:bCs w:val="1"/>
                  <w:u w:val="single"/>
                </w:rPr>
                <w:t xml:space="preserve">A chacun ses sciences participatives : Les conditions d’un observatoire participatif de la biodiversité sur le Bassin d’Arcachon</w:t>
              </w:r>
            </w:hyperlink>
          </w:p>
          <w:p>
            <w:pPr/>
            <w:hyperlink r:id="rId26" w:history="1">
              <w:r>
                <w:rPr>
                  <w:color w:val="#410a8c"/>
                  <w:u w:val="single"/>
                </w:rPr>
                <w:t xml:space="preserve">Denis Salles</w:t>
              </w:r>
            </w:hyperlink>
            <w:r>
              <w:rPr/>
              <w:t xml:space="preserve">,</w:t>
            </w:r>
            <w:hyperlink r:id="rId13" w:history="1">
              <w:r>
                <w:rPr>
                  <w:color w:val="#410a8c"/>
                  <w:u w:val="single"/>
                </w:rPr>
                <w:t xml:space="preserve">Bruno Bouet</w:t>
              </w:r>
            </w:hyperlink>
            <w:r>
              <w:rPr/>
              <w:t xml:space="preserve">,</w:t>
            </w:r>
            <w:hyperlink r:id="rId29" w:history="1">
              <w:r>
                <w:rPr>
                  <w:color w:val="#410a8c"/>
                  <w:u w:val="single"/>
                </w:rPr>
                <w:t xml:space="preserve">M. Larsen</w:t>
              </w:r>
            </w:hyperlink>
            <w:r>
              <w:rPr/>
              <w:t xml:space="preserve">,</w:t>
            </w:r>
            <w:hyperlink r:id="rId30" w:history="1">
              <w:r>
                <w:rPr>
                  <w:color w:val="#410a8c"/>
                  <w:u w:val="single"/>
                </w:rPr>
                <w:t xml:space="preserve">Benoit Sautour</w:t>
              </w:r>
            </w:hyperlink>
          </w:p>
          <w:p>
            <w:pPr/>
            <w:r>
              <w:rPr>
                <w:i w:val="1"/>
                <w:iCs w:val="1"/>
              </w:rPr>
              <w:t xml:space="preserve">ESSACHESS – Journal for Communication Studies</w:t>
            </w:r>
            <w:r>
              <w:rPr/>
              <w:t xml:space="preserve">, 2014, 7 (1 (13)), p. 93 - p. 106</w:t>
            </w:r>
          </w:p>
          <w:p>
            <w:pPr/>
            <w:r>
              <w:rPr/>
              <w:t xml:space="preserve">Article dans une revue</w:t>
            </w:r>
          </w:p>
          <w:p>
            <w:pPr/>
            <w:hyperlink r:id="rId28" w:history="1">
              <w:r>
                <w:rPr>
                  <w:color w:val="#410a8c"/>
                  <w:u w:val="single"/>
                </w:rPr>
                <w:t xml:space="preserve">hal-04450260v1</w:t>
              </w:r>
            </w:hyperlink>
          </w:p>
        </w:tc>
      </w:tr>
      <w:tr>
        <w:trPr/>
        <w:tc>
          <w:tcPr>
            <w:noWrap/>
          </w:tcPr>
          <w:p>
            <w:pPr>
              <w:spacing w:after="200"/>
            </w:pPr>
            <w:hyperlink r:id="rId31" w:history="1">
              <w:r>
                <w:rPr>
                  <w:color w:val="1e198e"/>
                  <w:b w:val="1"/>
                  <w:bCs w:val="1"/>
                  <w:u w:val="single"/>
                </w:rPr>
                <w:t xml:space="preserve">« Contagions », Tracés. Revue de Sciences humaines, n°21, décembre 2011</w:t>
              </w:r>
            </w:hyperlink>
          </w:p>
          <w:p>
            <w:pPr/>
            <w:hyperlink r:id="rId13" w:history="1">
              <w:r>
                <w:rPr>
                  <w:color w:val="#410a8c"/>
                  <w:u w:val="single"/>
                </w:rPr>
                <w:t xml:space="preserve">Bruno Bouet</w:t>
              </w:r>
            </w:hyperlink>
          </w:p>
          <w:p>
            <w:pPr/>
            <w:r>
              <w:rPr>
                <w:i w:val="1"/>
                <w:iCs w:val="1"/>
              </w:rPr>
              <w:t xml:space="preserve">Lectures</w:t>
            </w:r>
            <w:r>
              <w:rPr/>
              <w:t xml:space="preserve">, 2012, </w:t>
            </w:r>
            <w:hyperlink r:id="rId32" w:history="1">
              <w:r>
                <w:rPr>
                  <w:color w:val="#410a8c"/>
                  <w:u w:val="single"/>
                </w:rPr>
                <w:t xml:space="preserve">⟨10.4000/lectures.7377⟩</w:t>
              </w:r>
            </w:hyperlink>
          </w:p>
          <w:p>
            <w:pPr/>
            <w:r>
              <w:rPr/>
              <w:t xml:space="preserve">Article dans une revue</w:t>
            </w:r>
            <w:r>
              <w:rPr/>
              <w:t xml:space="preserve"> (compte-rendu de lecture)</w:t>
            </w:r>
          </w:p>
          <w:p>
            <w:pPr/>
            <w:hyperlink r:id="rId31" w:history="1">
              <w:r>
                <w:rPr>
                  <w:color w:val="#410a8c"/>
                  <w:u w:val="single"/>
                </w:rPr>
                <w:t xml:space="preserve">halshs-04446197v1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Nature protection at the risk of environmental inequalities? The case of the French National Parks</w:t>
              </w:r>
            </w:hyperlink>
          </w:p>
          <w:p>
            <w:pPr/>
            <w:hyperlink r:id="rId13" w:history="1">
              <w:r>
                <w:rPr>
                  <w:color w:val="#410a8c"/>
                  <w:u w:val="single"/>
                </w:rPr>
                <w:t xml:space="preserve">Bruno Bouet</w:t>
              </w:r>
            </w:hyperlink>
            <w:r>
              <w:rPr/>
              <w:t xml:space="preserve">,</w:t>
            </w:r>
            <w:hyperlink r:id="rId34" w:history="1">
              <w:r>
                <w:rPr>
                  <w:color w:val="#410a8c"/>
                  <w:u w:val="single"/>
                </w:rPr>
                <w:t xml:space="preserve">Ludovic Ginelli</w:t>
              </w:r>
            </w:hyperlink>
          </w:p>
          <w:p>
            <w:pPr/>
            <w:r>
              <w:rPr>
                <w:i w:val="1"/>
                <w:iCs w:val="1"/>
              </w:rPr>
              <w:t xml:space="preserve">Les rencontres franco-taïwanaises sur les politiques de biodiversité</w:t>
            </w:r>
            <w:r>
              <w:rPr/>
              <w:t xml:space="preserve">, Maison de la Recherche en Sciences Humaines et Sciences Po Rennes, Mar 2023, Caen, France</w:t>
            </w:r>
          </w:p>
          <w:p>
            <w:pPr/>
            <w:r>
              <w:rPr/>
              <w:t xml:space="preserve">Communication dans un congrès</w:t>
            </w:r>
          </w:p>
          <w:p>
            <w:pPr/>
            <w:hyperlink r:id="rId33" w:history="1">
              <w:r>
                <w:rPr>
                  <w:color w:val="#410a8c"/>
                  <w:u w:val="single"/>
                </w:rPr>
                <w:t xml:space="preserve">hal-04446642v1</w:t>
              </w:r>
            </w:hyperlink>
          </w:p>
        </w:tc>
      </w:tr>
      <w:tr>
        <w:trPr/>
        <w:tc>
          <w:tcPr>
            <w:noWrap/>
          </w:tcPr>
          <w:p>
            <w:pPr>
              <w:spacing w:after="200"/>
            </w:pPr>
            <w:hyperlink r:id="rId35" w:history="1">
              <w:r>
                <w:rPr>
                  <w:color w:val="1e198e"/>
                  <w:b w:val="1"/>
                  <w:bCs w:val="1"/>
                  <w:u w:val="single"/>
                </w:rPr>
                <w:t xml:space="preserve">De l'Éden à l'hot spot : une saga forestière du déclinisme environnemental à La Réunion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Journée d'étude du Groupe d'Histoire des Forêts Françaises (GHFF) Mobilisations et conflits forestiers</w:t>
            </w:r>
            <w:r>
              <w:rPr/>
              <w:t xml:space="preserve">, Jan 2020, Paris, France</w:t>
            </w:r>
          </w:p>
          <w:p>
            <w:pPr/>
            <w:r>
              <w:rPr/>
              <w:t xml:space="preserve">Communication dans un congrès</w:t>
            </w:r>
          </w:p>
          <w:p>
            <w:pPr/>
            <w:hyperlink r:id="rId35" w:history="1">
              <w:r>
                <w:rPr>
                  <w:color w:val="#410a8c"/>
                  <w:u w:val="single"/>
                </w:rPr>
                <w:t xml:space="preserve">hal-04446675v1</w:t>
              </w:r>
            </w:hyperlink>
          </w:p>
        </w:tc>
      </w:tr>
      <w:tr>
        <w:trPr/>
        <w:tc>
          <w:tcPr>
            <w:noWrap/>
          </w:tcPr>
          <w:p>
            <w:pPr>
              <w:spacing w:after="200"/>
            </w:pPr>
            <w:hyperlink r:id="rId36" w:history="1">
              <w:r>
                <w:rPr>
                  <w:color w:val="1e198e"/>
                  <w:b w:val="1"/>
                  <w:bCs w:val="1"/>
                  <w:u w:val="single"/>
                </w:rPr>
                <w:t xml:space="preserve">Construction de l'autochtonie et protection de l'environnement à l’échelle internationale : du conflit à la coopération ?</w:t>
              </w:r>
            </w:hyperlink>
          </w:p>
          <w:p>
            <w:pPr/>
            <w:hyperlink r:id="rId13" w:history="1">
              <w:r>
                <w:rPr>
                  <w:color w:val="#410a8c"/>
                  <w:u w:val="single"/>
                </w:rPr>
                <w:t xml:space="preserve">Bruno Bouet</w:t>
              </w:r>
            </w:hyperlink>
          </w:p>
          <w:p>
            <w:pPr/>
            <w:r>
              <w:rPr>
                <w:i w:val="1"/>
                <w:iCs w:val="1"/>
              </w:rPr>
              <w:t xml:space="preserve">XXième Congrès de l'Association internationale des sociologues de langue française</w:t>
            </w:r>
            <w:r>
              <w:rPr/>
              <w:t xml:space="preserve">, Jul 2016, Montréal, Canada. pp.1</w:t>
            </w:r>
          </w:p>
          <w:p>
            <w:pPr/>
            <w:r>
              <w:rPr/>
              <w:t xml:space="preserve">Communication dans un congrès</w:t>
            </w:r>
          </w:p>
          <w:p>
            <w:pPr/>
            <w:hyperlink r:id="rId36" w:history="1">
              <w:r>
                <w:rPr>
                  <w:color w:val="#410a8c"/>
                  <w:u w:val="single"/>
                </w:rPr>
                <w:t xml:space="preserve">hal-04446668v1</w:t>
              </w:r>
            </w:hyperlink>
          </w:p>
        </w:tc>
      </w:tr>
      <w:tr>
        <w:trPr/>
        <w:tc>
          <w:tcPr>
            <w:noWrap/>
          </w:tcPr>
          <w:p>
            <w:pPr>
              <w:spacing w:after="200"/>
            </w:pPr>
            <w:hyperlink r:id="rId37" w:history="1">
              <w:r>
                <w:rPr>
                  <w:color w:val="1e198e"/>
                  <w:b w:val="1"/>
                  <w:bCs w:val="1"/>
                  <w:u w:val="single"/>
                </w:rPr>
                <w:t xml:space="preserve">Terres marronnes sous surveillance écologique : le cas du Parc National de La Réunion</w:t>
              </w:r>
            </w:hyperlink>
          </w:p>
          <w:p>
            <w:pPr/>
            <w:hyperlink r:id="rId13" w:history="1">
              <w:r>
                <w:rPr>
                  <w:color w:val="#410a8c"/>
                  <w:u w:val="single"/>
                </w:rPr>
                <w:t xml:space="preserve">Bruno Bouet</w:t>
              </w:r>
            </w:hyperlink>
          </w:p>
          <w:p>
            <w:pPr/>
            <w:r>
              <w:rPr>
                <w:i w:val="1"/>
                <w:iCs w:val="1"/>
              </w:rPr>
              <w:t xml:space="preserve">XXième Congrès de l'Association internationale des sociologues de langue française</w:t>
            </w:r>
            <w:r>
              <w:rPr/>
              <w:t xml:space="preserve">, Jul 2016, Montréal, Canada. pp.1</w:t>
            </w:r>
          </w:p>
          <w:p>
            <w:pPr/>
            <w:r>
              <w:rPr/>
              <w:t xml:space="preserve">Communication dans un congrès</w:t>
            </w:r>
          </w:p>
          <w:p>
            <w:pPr/>
            <w:hyperlink r:id="rId37" w:history="1">
              <w:r>
                <w:rPr>
                  <w:color w:val="#410a8c"/>
                  <w:u w:val="single"/>
                </w:rPr>
                <w:t xml:space="preserve">hal-04446662v1</w:t>
              </w:r>
            </w:hyperlink>
          </w:p>
        </w:tc>
      </w:tr>
      <w:tr>
        <w:trPr/>
        <w:tc>
          <w:tcPr>
            <w:noWrap/>
          </w:tcPr>
          <w:p>
            <w:pPr>
              <w:spacing w:after="200"/>
            </w:pPr>
            <w:hyperlink r:id="rId38" w:history="1">
              <w:r>
                <w:rPr>
                  <w:color w:val="1e198e"/>
                  <w:b w:val="1"/>
                  <w:bCs w:val="1"/>
                  <w:u w:val="single"/>
                </w:rPr>
                <w:t xml:space="preserve">La reconnaissance d’un capital environnemental autochtone ? Les &amp;quot;Parcs Nationaux à la française</w:t>
              </w:r>
            </w:hyperlink>
          </w:p>
          <w:p>
            <w:pPr/>
            <w:hyperlink r:id="rId34" w:history="1">
              <w:r>
                <w:rPr>
                  <w:color w:val="#410a8c"/>
                  <w:u w:val="single"/>
                </w:rPr>
                <w:t xml:space="preserve">Ludovic Ginelli</w:t>
              </w:r>
            </w:hyperlink>
            <w:r>
              <w:rPr/>
              <w:t xml:space="preserve">,</w:t>
            </w:r>
            <w:hyperlink r:id="rId13" w:history="1">
              <w:r>
                <w:rPr>
                  <w:color w:val="#410a8c"/>
                  <w:u w:val="single"/>
                </w:rPr>
                <w:t xml:space="preserve">Bruno Bouet</w:t>
              </w:r>
            </w:hyperlink>
            <w:r>
              <w:rPr/>
              <w:t xml:space="preserve">,</w:t>
            </w:r>
            <w:hyperlink r:id="rId39" w:history="1">
              <w:r>
                <w:rPr>
                  <w:color w:val="#410a8c"/>
                  <w:u w:val="single"/>
                </w:rPr>
                <w:t xml:space="preserve">Valérie Deldrève</w:t>
              </w:r>
            </w:hyperlink>
          </w:p>
          <w:p>
            <w:pPr/>
            <w:r>
              <w:rPr>
                <w:i w:val="1"/>
                <w:iCs w:val="1"/>
              </w:rPr>
              <w:t xml:space="preserve">Colloque "Capital environnemental : pratiques, dominations, représentations, appropriations spatiales"</w:t>
            </w:r>
            <w:r>
              <w:rPr/>
              <w:t xml:space="preserve">, GEOLAB, Nov 2015, Limoges, France. </w:t>
            </w:r>
            <w:hyperlink r:id="rId40" w:history="1">
              <w:r>
                <w:rPr>
                  <w:color w:val="#410a8c"/>
                  <w:u w:val="single"/>
                </w:rPr>
                <w:t xml:space="preserve">⟨10.58079/tq4⟩</w:t>
              </w:r>
            </w:hyperlink>
          </w:p>
          <w:p>
            <w:pPr/>
            <w:r>
              <w:rPr/>
              <w:t xml:space="preserve">Communication dans un congrès</w:t>
            </w:r>
          </w:p>
          <w:p>
            <w:pPr/>
            <w:hyperlink r:id="rId38" w:history="1">
              <w:r>
                <w:rPr>
                  <w:color w:val="#410a8c"/>
                  <w:u w:val="single"/>
                </w:rPr>
                <w:t xml:space="preserve">halshs-01252434v1</w:t>
              </w:r>
            </w:hyperlink>
          </w:p>
        </w:tc>
      </w:tr>
      <w:tr>
        <w:trPr/>
        <w:tc>
          <w:tcPr>
            <w:noWrap/>
          </w:tcPr>
          <w:p>
            <w:pPr>
              <w:spacing w:after="200"/>
            </w:pPr>
            <w:hyperlink r:id="rId41" w:history="1">
              <w:r>
                <w:rPr>
                  <w:color w:val="1e198e"/>
                  <w:b w:val="1"/>
                  <w:bCs w:val="1"/>
                  <w:u w:val="single"/>
                </w:rPr>
                <w:t xml:space="preserve">Citizen sciences and vulnerability of ecosystems. Considering the social and scientific requirements for a citizen science monitoring programme on Arcachon Bay</w:t>
              </w:r>
            </w:hyperlink>
          </w:p>
          <w:p>
            <w:pPr/>
            <w:hyperlink r:id="rId42" w:history="1">
              <w:r>
                <w:rPr>
                  <w:color w:val="#410a8c"/>
                  <w:u w:val="single"/>
                </w:rPr>
                <w:t xml:space="preserve">Maja Larsen</w:t>
              </w:r>
            </w:hyperlink>
            <w:r>
              <w:rPr/>
              <w:t xml:space="preserve">,</w:t>
            </w: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p>
          <w:p>
            <w:pPr/>
            <w:r>
              <w:rPr>
                <w:i w:val="1"/>
                <w:iCs w:val="1"/>
              </w:rPr>
              <w:t xml:space="preserve">Vulnerability of coastal ecosystems to global change and extreme events</w:t>
            </w:r>
            <w:r>
              <w:rPr/>
              <w:t xml:space="preserve">, Ifremer, Oct 2011, Biarritz (France), France</w:t>
            </w:r>
          </w:p>
          <w:p>
            <w:pPr/>
            <w:r>
              <w:rPr/>
              <w:t xml:space="preserve">Communication dans un congrès</w:t>
            </w:r>
          </w:p>
          <w:p>
            <w:pPr/>
            <w:hyperlink r:id="rId41" w:history="1">
              <w:r>
                <w:rPr>
                  <w:color w:val="#410a8c"/>
                  <w:u w:val="single"/>
                </w:rPr>
                <w:t xml:space="preserve">hal-04446721v1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Entre déclinisme et autochtonie, le Parc national de La Réunion au défi des inégalités environnementales</w:t>
              </w:r>
            </w:hyperlink>
          </w:p>
          <w:p>
            <w:pPr/>
            <w:hyperlink r:id="rId13" w:history="1">
              <w:r>
                <w:rPr>
                  <w:color w:val="#410a8c"/>
                  <w:u w:val="single"/>
                </w:rPr>
                <w:t xml:space="preserve">Bruno Bouet</w:t>
              </w:r>
            </w:hyperlink>
          </w:p>
          <w:p>
            <w:pPr/>
            <w:hyperlink r:id="rId44" w:history="1">
              <w:r>
                <w:rPr>
                  <w:color w:val="#410a8c"/>
                  <w:u w:val="single"/>
                </w:rPr>
                <w:t xml:space="preserve">l'Harmattan</w:t>
              </w:r>
            </w:hyperlink>
            <w:r>
              <w:rPr/>
              <w:t xml:space="preserve">, 214 p., 2022, Logiques sociales, Bruno Péquignot, 978-2-343-25316-9</w:t>
            </w:r>
          </w:p>
          <w:p>
            <w:pPr/>
            <w:r>
              <w:rPr/>
              <w:t xml:space="preserve">Ouvrages</w:t>
            </w:r>
          </w:p>
          <w:p>
            <w:pPr/>
            <w:hyperlink r:id="rId43" w:history="1">
              <w:r>
                <w:rPr>
                  <w:color w:val="#410a8c"/>
                  <w:u w:val="single"/>
                </w:rPr>
                <w:t xml:space="preserve">halshs-04446306v1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 l’Éden à l’hot spot. Récits et contre- récits du déclinisme environnemental à La Réunion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Effort environnemental et équité. Les politiques publiques de l’eau et de la biodiversité en France</w:t>
            </w:r>
            <w:r>
              <w:rPr/>
              <w:t xml:space="preserve">, 34, P.I.E. PETER LANG, 2021, EcoPolis, 978-2-8076-1700-1. </w:t>
            </w:r>
            <w:hyperlink r:id="rId46" w:history="1">
              <w:r>
                <w:rPr>
                  <w:color w:val="#410a8c"/>
                  <w:u w:val="single"/>
                </w:rPr>
                <w:t xml:space="preserve">⟨10.3726/b17992⟩</w:t>
              </w:r>
            </w:hyperlink>
          </w:p>
          <w:p>
            <w:pPr/>
            <w:r>
              <w:rPr/>
              <w:t xml:space="preserve">Chapitre d'ouvrage</w:t>
            </w:r>
          </w:p>
          <w:p>
            <w:pPr/>
            <w:hyperlink r:id="rId45" w:history="1">
              <w:r>
                <w:rPr>
                  <w:color w:val="#410a8c"/>
                  <w:u w:val="single"/>
                </w:rPr>
                <w:t xml:space="preserve">hal-03533220v1</w:t>
              </w:r>
            </w:hyperlink>
          </w:p>
        </w:tc>
      </w:tr>
      <w:tr>
        <w:trPr/>
        <w:tc>
          <w:tcPr>
            <w:noWrap/>
          </w:tcPr>
          <w:p>
            <w:pPr>
              <w:spacing w:after="200"/>
            </w:pPr>
            <w:hyperlink r:id="rId47" w:history="1">
              <w:r>
                <w:rPr>
                  <w:color w:val="1e198e"/>
                  <w:b w:val="1"/>
                  <w:bCs w:val="1"/>
                  <w:u w:val="single"/>
                </w:rPr>
                <w:t xml:space="preserve">Réforme des Parcs Nationaux Français et Parc National de La Réunion, une genèse partagée</w:t>
              </w:r>
            </w:hyperlink>
          </w:p>
          <w:p>
            <w:pPr/>
            <w:hyperlink r:id="rId13" w:history="1">
              <w:r>
                <w:rPr>
                  <w:color w:val="#410a8c"/>
                  <w:u w:val="single"/>
                </w:rPr>
                <w:t xml:space="preserve">Bruno Bouet</w:t>
              </w:r>
            </w:hyperlink>
          </w:p>
          <w:p>
            <w:pPr/>
            <w:r>
              <w:rPr>
                <w:i w:val="1"/>
                <w:iCs w:val="1"/>
              </w:rPr>
              <w:t xml:space="preserve">Effort environnemental et équité. Les politiques publiques de l'eau et de la biodiversité en France</w:t>
            </w:r>
            <w:r>
              <w:rPr/>
              <w:t xml:space="preserve">, 34 (Ecopolis), Peter Lang, 2021, Science, Société et Culture, 9782807617001</w:t>
            </w:r>
          </w:p>
          <w:p>
            <w:pPr/>
            <w:r>
              <w:rPr/>
              <w:t xml:space="preserve">Chapitre d'ouvrage</w:t>
            </w:r>
          </w:p>
          <w:p>
            <w:pPr/>
            <w:hyperlink r:id="rId47" w:history="1">
              <w:r>
                <w:rPr>
                  <w:color w:val="#410a8c"/>
                  <w:u w:val="single"/>
                </w:rPr>
                <w:t xml:space="preserve">halshs-04446387v1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Lydie Laigle et Sophie Moreau, 2018, Justice et environnement. Les citoyens interpellent le politique, Gollion, Infolio, collection « Archigraphy poche », 237 pages.</w:t>
              </w:r>
            </w:hyperlink>
          </w:p>
          <w:p>
            <w:pPr/>
            <w:hyperlink r:id="rId13" w:history="1">
              <w:r>
                <w:rPr>
                  <w:color w:val="#410a8c"/>
                  <w:u w:val="single"/>
                </w:rPr>
                <w:t xml:space="preserve">Bruno Bouet</w:t>
              </w:r>
            </w:hyperlink>
          </w:p>
          <w:p>
            <w:pPr/>
            <w:r>
              <w:rPr/>
              <w:t xml:space="preserve">2020, </w:t>
            </w:r>
            <w:hyperlink r:id="rId49" w:history="1">
              <w:r>
                <w:rPr>
                  <w:color w:val="#410a8c"/>
                  <w:u w:val="single"/>
                </w:rPr>
                <w:t xml:space="preserve">⟨10.4000/developpementdurable.17034⟩</w:t>
              </w:r>
            </w:hyperlink>
          </w:p>
          <w:p>
            <w:pPr/>
            <w:r>
              <w:rPr/>
              <w:t xml:space="preserve">Autre publication scientifique</w:t>
            </w:r>
          </w:p>
          <w:p>
            <w:pPr/>
            <w:hyperlink r:id="rId48" w:history="1">
              <w:r>
                <w:rPr>
                  <w:color w:val="#410a8c"/>
                  <w:u w:val="single"/>
                </w:rPr>
                <w:t xml:space="preserve">halshs-04446178v1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Quelle appropriation locale de la Réserve Naturelle des prés salés d'Arès et de Lège-Cap Ferret ?</w:t>
              </w:r>
            </w:hyperlink>
          </w:p>
          <w:p>
            <w:pPr/>
            <w:hyperlink r:id="rId34" w:history="1">
              <w:r>
                <w:rPr>
                  <w:color w:val="#410a8c"/>
                  <w:u w:val="single"/>
                </w:rPr>
                <w:t xml:space="preserve">Ludovic Ginelli</w:t>
              </w:r>
            </w:hyperlink>
            <w:r>
              <w:rPr/>
              <w:t xml:space="preserve">,</w:t>
            </w:r>
            <w:hyperlink r:id="rId51" w:history="1">
              <w:r>
                <w:rPr>
                  <w:color w:val="#410a8c"/>
                  <w:u w:val="single"/>
                </w:rPr>
                <w:t xml:space="preserve">Marjolaine Huguet</w:t>
              </w:r>
            </w:hyperlink>
            <w:r>
              <w:rPr/>
              <w:t xml:space="preserve">,</w:t>
            </w:r>
            <w:hyperlink r:id="rId13" w:history="1">
              <w:r>
                <w:rPr>
                  <w:color w:val="#410a8c"/>
                  <w:u w:val="single"/>
                </w:rPr>
                <w:t xml:space="preserve">Bruno Bouet</w:t>
              </w:r>
            </w:hyperlink>
          </w:p>
          <w:p>
            <w:pPr/>
            <w:r>
              <w:rPr/>
              <w:t xml:space="preserve">Inrae, ETTIS. 2022</w:t>
            </w:r>
          </w:p>
          <w:p>
            <w:pPr/>
            <w:r>
              <w:rPr/>
              <w:t xml:space="preserve">Rapport</w:t>
            </w:r>
          </w:p>
          <w:p>
            <w:pPr/>
            <w:hyperlink r:id="rId50" w:history="1">
              <w:r>
                <w:rPr>
                  <w:color w:val="#410a8c"/>
                  <w:u w:val="single"/>
                </w:rPr>
                <w:t xml:space="preserve">hal-04044988v1</w:t>
              </w:r>
            </w:hyperlink>
          </w:p>
        </w:tc>
      </w:tr>
      <w:tr>
        <w:trPr/>
        <w:tc>
          <w:tcPr>
            <w:noWrap/>
          </w:tcPr>
          <w:p>
            <w:pPr>
              <w:spacing w:after="200"/>
            </w:pPr>
            <w:hyperlink r:id="rId52" w:history="1">
              <w:r>
                <w:rPr>
                  <w:color w:val="1e198e"/>
                  <w:b w:val="1"/>
                  <w:bCs w:val="1"/>
                  <w:u w:val="single"/>
                </w:rPr>
                <w:t xml:space="preserve">Projet ARENNA : Analyse socio-économique pour la révision du plan de gestion de la Réserve Naturelle Nationale du Banc d'Arguin</w:t>
              </w:r>
            </w:hyperlink>
          </w:p>
          <w:p>
            <w:pP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r>
              <w:rPr/>
              <w:t xml:space="preserve">,</w:t>
            </w:r>
            <w:hyperlink r:id="rId39" w:history="1">
              <w:r>
                <w:rPr>
                  <w:color w:val="#410a8c"/>
                  <w:u w:val="single"/>
                </w:rPr>
                <w:t xml:space="preserve">Valérie Deldrève</w:t>
              </w:r>
            </w:hyperlink>
            <w:r>
              <w:rPr/>
              <w:t xml:space="preserve">,</w:t>
            </w:r>
            <w:hyperlink r:id="rId53" w:history="1">
              <w:r>
                <w:rPr>
                  <w:color w:val="#410a8c"/>
                  <w:u w:val="single"/>
                </w:rPr>
                <w:t xml:space="preserve">Clarisse Cazals</w:t>
              </w:r>
            </w:hyperlink>
            <w:r>
              <w:rPr/>
              <w:t xml:space="preserve">,</w:t>
            </w:r>
            <w:hyperlink r:id="rId54"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52" w:history="1">
              <w:r>
                <w:rPr>
                  <w:color w:val="#410a8c"/>
                  <w:u w:val="single"/>
                </w:rPr>
                <w:t xml:space="preserve">hal-04420533v1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Reconnaissance de l’autochtonie et déclinisme environnemental au sein des Parcs nationaux français : L’exemple du Parc national de La Réunion</w:t>
              </w:r>
            </w:hyperlink>
          </w:p>
          <w:p>
            <w:pPr/>
            <w:hyperlink r:id="rId13" w:history="1">
              <w:r>
                <w:rPr>
                  <w:color w:val="#410a8c"/>
                  <w:u w:val="single"/>
                </w:rPr>
                <w:t xml:space="preserve">Bruno Bouet</w:t>
              </w:r>
            </w:hyperlink>
          </w:p>
          <w:p>
            <w:pPr/>
            <w:r>
              <w:rPr/>
              <w:t xml:space="preserve">Sociologie. Université de Bordeaux, 2019. Français. </w:t>
            </w:r>
            <w:hyperlink r:id="rId56" w:history="1">
              <w:r>
                <w:rPr>
                  <w:color w:val="#410a8c"/>
                  <w:u w:val="single"/>
                </w:rPr>
                <w:t xml:space="preserve">⟨NNT : 2019BORD0178⟩</w:t>
              </w:r>
            </w:hyperlink>
          </w:p>
          <w:p>
            <w:pPr/>
            <w:r>
              <w:rPr/>
              <w:t xml:space="preserve">Thèse</w:t>
            </w:r>
          </w:p>
          <w:p>
            <w:pPr/>
            <w:hyperlink r:id="rId55" w:history="1">
              <w:r>
                <w:rPr>
                  <w:color w:val="#410a8c"/>
                  <w:u w:val="single"/>
                </w:rPr>
                <w:t xml:space="preserve">tel-02470519v1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Quand les solutions font débat : l'exemple de la RNN du Banc d'Arguin au Bassin d'Arcachon</w:t>
              </w:r>
            </w:hyperlink>
          </w:p>
          <w:p>
            <w:pPr/>
            <w:hyperlink r:id="rId13" w:history="1">
              <w:r>
                <w:rPr>
                  <w:color w:val="#410a8c"/>
                  <w:u w:val="single"/>
                </w:rPr>
                <w:t xml:space="preserve">Bruno Bouet</w:t>
              </w:r>
            </w:hyperlink>
          </w:p>
          <w:p>
            <w:pPr/>
            <w:r>
              <w:rPr/>
              <w:t xml:space="preserve">2022</w:t>
            </w:r>
          </w:p>
          <w:p>
            <w:pPr/>
            <w:r>
              <w:rPr/>
              <w:t xml:space="preserve">Vidéo</w:t>
            </w:r>
          </w:p>
          <w:p>
            <w:pPr/>
            <w:hyperlink r:id="rId57" w:history="1">
              <w:r>
                <w:rPr>
                  <w:color w:val="#410a8c"/>
                  <w:u w:val="single"/>
                </w:rPr>
                <w:t xml:space="preserve">hal-04450258v1</w:t>
              </w:r>
            </w:hyperlink>
          </w:p>
        </w:tc>
      </w:tr>
      <w:tr>
        <w:trPr/>
        <w:tc>
          <w:tcPr>
            <w:noWrap/>
          </w:tcPr>
          <w:p>
            <w:pPr>
              <w:spacing w:after="200"/>
            </w:pPr>
            <w:hyperlink r:id="rId58" w:history="1">
              <w:r>
                <w:rPr>
                  <w:color w:val="1e198e"/>
                  <w:b w:val="1"/>
                  <w:bCs w:val="1"/>
                  <w:u w:val="single"/>
                </w:rPr>
                <w:t xml:space="preserve">MOOC : &amp;quot;La résilience territoriale : un récit transformateur ?&amp;quot; - Chapitre 1 : Inégalités . Département de la Gironde</w:t>
              </w:r>
            </w:hyperlink>
          </w:p>
          <w:p>
            <w:pPr/>
            <w:hyperlink r:id="rId13" w:history="1">
              <w:r>
                <w:rPr>
                  <w:color w:val="#410a8c"/>
                  <w:u w:val="single"/>
                </w:rPr>
                <w:t xml:space="preserve">Bruno Bouet</w:t>
              </w:r>
            </w:hyperlink>
          </w:p>
          <w:p>
            <w:pPr/>
            <w:r>
              <w:rPr/>
              <w:t xml:space="preserve">2021</w:t>
            </w:r>
          </w:p>
          <w:p>
            <w:pPr/>
            <w:r>
              <w:rPr/>
              <w:t xml:space="preserve">Vidéo</w:t>
            </w:r>
          </w:p>
          <w:p>
            <w:pPr/>
            <w:hyperlink r:id="rId58" w:history="1">
              <w:r>
                <w:rPr>
                  <w:color w:val="#410a8c"/>
                  <w:u w:val="single"/>
                </w:rPr>
                <w:t xml:space="preserve">hal-04450251v1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1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bouet" TargetMode="External"/><Relationship Id="rId9" Type="http://schemas.openxmlformats.org/officeDocument/2006/relationships/hyperlink" Target="https://orcid.org/0000-0003-3476-7624" TargetMode="External"/><Relationship Id="rId10" Type="http://schemas.openxmlformats.org/officeDocument/2006/relationships/hyperlink" Target="https://www.idref.fr/241547318" TargetMode="External"/><Relationship Id="rId11" Type="http://schemas.openxmlformats.org/officeDocument/2006/relationships/hyperlink" Target="https://hal.inrae.fr/hal-04420555v1" TargetMode="External"/><Relationship Id="rId12" Type="http://schemas.openxmlformats.org/officeDocument/2006/relationships/hyperlink" Target="https://hal.science/search/index/?q=*&amp;authFullName_s=Vincent Banos" TargetMode="External"/><Relationship Id="rId13" Type="http://schemas.openxmlformats.org/officeDocument/2006/relationships/hyperlink" Target="https://hal.science/search/index/?q=*&amp;authFullName_s=Bruno Bouet" TargetMode="External"/><Relationship Id="rId14" Type="http://schemas.openxmlformats.org/officeDocument/2006/relationships/hyperlink" Target="https://hal.science/search/index/?q=*&amp;authFullName_s=Philippe Deuffic" TargetMode="External"/><Relationship Id="rId15" Type="http://schemas.openxmlformats.org/officeDocument/2006/relationships/hyperlink" Target="https://dx.doi.org/10.1016/j.jhg.2023.03.005" TargetMode="External"/><Relationship Id="rId16" Type="http://schemas.openxmlformats.org/officeDocument/2006/relationships/hyperlink" Target="https://hal.inrae.fr/hal-03533334v1" TargetMode="External"/><Relationship Id="rId17" Type="http://schemas.openxmlformats.org/officeDocument/2006/relationships/hyperlink" Target="https://hal.inrae.fr/hal-04420792v1" TargetMode="External"/><Relationship Id="rId18" Type="http://schemas.openxmlformats.org/officeDocument/2006/relationships/hyperlink" Target="https://hal.science/search/index/?q=*&amp;authFullName_s=Nicolas Rocle" TargetMode="External"/><Relationship Id="rId19" Type="http://schemas.openxmlformats.org/officeDocument/2006/relationships/hyperlink" Target="https://hal.science/search/index/?q=*&amp;authFullName_s=Silv&#232;re Chasseriaud" TargetMode="External"/><Relationship Id="rId20" Type="http://schemas.openxmlformats.org/officeDocument/2006/relationships/hyperlink" Target="https://hal.science/search/index/?q=*&amp;authFullName_s=Sandrine Lyser" TargetMode="External"/><Relationship Id="rId21" Type="http://schemas.openxmlformats.org/officeDocument/2006/relationships/hyperlink" Target="https://dx.doi.org/10.4000/vertigo.17646" TargetMode="External"/><Relationship Id="rId22" Type="http://schemas.openxmlformats.org/officeDocument/2006/relationships/hyperlink" Target="https://shs.hal.science/halshs-01368088v1" TargetMode="External"/><Relationship Id="rId23" Type="http://schemas.openxmlformats.org/officeDocument/2006/relationships/hyperlink" Target="https://dx.doi.org/10.5380/dma.v38i0.44429" TargetMode="External"/><Relationship Id="rId24" Type="http://schemas.openxmlformats.org/officeDocument/2006/relationships/hyperlink" Target="https://shs.hal.science/halshs-01259523v1" TargetMode="External"/><Relationship Id="rId25" Type="http://schemas.openxmlformats.org/officeDocument/2006/relationships/hyperlink" Target="https://hal.science/search/index/?q=*&amp;authFullName_s=Aur&#233;lie Roussary" TargetMode="External"/><Relationship Id="rId26" Type="http://schemas.openxmlformats.org/officeDocument/2006/relationships/hyperlink" Target="https://hal.science/search/index/?q=*&amp;authFullName_s=Denis Salles" TargetMode="External"/><Relationship Id="rId27" Type="http://schemas.openxmlformats.org/officeDocument/2006/relationships/hyperlink" Target="https://dx.doi.org/10.1007/s10806-015-9561-z" TargetMode="External"/><Relationship Id="rId28" Type="http://schemas.openxmlformats.org/officeDocument/2006/relationships/hyperlink" Target="https://hal.science/hal-04450260v1" TargetMode="External"/><Relationship Id="rId29" Type="http://schemas.openxmlformats.org/officeDocument/2006/relationships/hyperlink" Target="https://hal.science/search/index/?q=*&amp;authFullName_s=M. Larsen" TargetMode="External"/><Relationship Id="rId30" Type="http://schemas.openxmlformats.org/officeDocument/2006/relationships/hyperlink" Target="https://hal.science/search/index/?q=*&amp;authFullName_s=Benoit Sautour" TargetMode="External"/><Relationship Id="rId31" Type="http://schemas.openxmlformats.org/officeDocument/2006/relationships/hyperlink" Target="https://shs.hal.science/halshs-04446197v1" TargetMode="External"/><Relationship Id="rId32" Type="http://schemas.openxmlformats.org/officeDocument/2006/relationships/hyperlink" Target="https://dx.doi.org/10.4000/lectures.7377" TargetMode="External"/><Relationship Id="rId33" Type="http://schemas.openxmlformats.org/officeDocument/2006/relationships/hyperlink" Target="https://hal.science/hal-04446642v1" TargetMode="External"/><Relationship Id="rId34" Type="http://schemas.openxmlformats.org/officeDocument/2006/relationships/hyperlink" Target="https://hal.science/search/index/?q=*&amp;authFullName_s=Ludovic Ginelli" TargetMode="External"/><Relationship Id="rId35" Type="http://schemas.openxmlformats.org/officeDocument/2006/relationships/hyperlink" Target="https://hal.inrae.fr/hal-04446675v1" TargetMode="External"/><Relationship Id="rId36" Type="http://schemas.openxmlformats.org/officeDocument/2006/relationships/hyperlink" Target="https://hal.inrae.fr/hal-04446668v1" TargetMode="External"/><Relationship Id="rId37" Type="http://schemas.openxmlformats.org/officeDocument/2006/relationships/hyperlink" Target="https://hal.inrae.fr/hal-04446662v1" TargetMode="External"/><Relationship Id="rId38" Type="http://schemas.openxmlformats.org/officeDocument/2006/relationships/hyperlink" Target="https://shs.hal.science/halshs-01252434v1" TargetMode="External"/><Relationship Id="rId39" Type="http://schemas.openxmlformats.org/officeDocument/2006/relationships/hyperlink" Target="https://hal.science/search/index/?q=*&amp;authFullName_s=Val&#233;rie Deldr&#232;ve" TargetMode="External"/><Relationship Id="rId40" Type="http://schemas.openxmlformats.org/officeDocument/2006/relationships/hyperlink" Target="https://dx.doi.org/10.58079/tq4" TargetMode="External"/><Relationship Id="rId41" Type="http://schemas.openxmlformats.org/officeDocument/2006/relationships/hyperlink" Target="https://hal.science/hal-04446721v1" TargetMode="External"/><Relationship Id="rId42" Type="http://schemas.openxmlformats.org/officeDocument/2006/relationships/hyperlink" Target="https://hal.science/search/index/?q=*&amp;authFullName_s=Maja Larsen" TargetMode="External"/><Relationship Id="rId43" Type="http://schemas.openxmlformats.org/officeDocument/2006/relationships/hyperlink" Target="https://shs.hal.science/halshs-04446306v1" TargetMode="External"/><Relationship Id="rId44" Type="http://schemas.openxmlformats.org/officeDocument/2006/relationships/hyperlink" Target="https://www.editions-harmattan.fr/livre-entre_declinisme_et_autochtonie_le_parc_national_de_la_reunion_au_defi_des_inegalites_environnementales_bruno_bouet-9782343253169-72621.html" TargetMode="External"/><Relationship Id="rId45" Type="http://schemas.openxmlformats.org/officeDocument/2006/relationships/hyperlink" Target="https://hal.inrae.fr/hal-03533220v1" TargetMode="External"/><Relationship Id="rId46" Type="http://schemas.openxmlformats.org/officeDocument/2006/relationships/hyperlink" Target="https://dx.doi.org/10.3726/b17992" TargetMode="External"/><Relationship Id="rId47" Type="http://schemas.openxmlformats.org/officeDocument/2006/relationships/hyperlink" Target="https://shs.hal.science/halshs-04446387v1" TargetMode="External"/><Relationship Id="rId48" Type="http://schemas.openxmlformats.org/officeDocument/2006/relationships/hyperlink" Target="https://shs.hal.science/halshs-04446178v1" TargetMode="External"/><Relationship Id="rId49" Type="http://schemas.openxmlformats.org/officeDocument/2006/relationships/hyperlink" Target="https://dx.doi.org/10.4000/developpementdurable.17034" TargetMode="External"/><Relationship Id="rId50" Type="http://schemas.openxmlformats.org/officeDocument/2006/relationships/hyperlink" Target="https://hal.inrae.fr/hal-04044988v1" TargetMode="External"/><Relationship Id="rId51" Type="http://schemas.openxmlformats.org/officeDocument/2006/relationships/hyperlink" Target="https://hal.science/search/index/?q=*&amp;authFullName_s=Marjolaine Huguet" TargetMode="External"/><Relationship Id="rId52" Type="http://schemas.openxmlformats.org/officeDocument/2006/relationships/hyperlink" Target="https://hal.inrae.fr/hal-04420533v1" TargetMode="External"/><Relationship Id="rId53" Type="http://schemas.openxmlformats.org/officeDocument/2006/relationships/hyperlink" Target="https://hal.science/search/index/?q=*&amp;authFullName_s=Clarisse Cazals" TargetMode="External"/><Relationship Id="rId54" Type="http://schemas.openxmlformats.org/officeDocument/2006/relationships/hyperlink" Target="https://hal.science/search/index/?q=*&amp;authFullName_s=Jeoffrey Dehez" TargetMode="External"/><Relationship Id="rId55" Type="http://schemas.openxmlformats.org/officeDocument/2006/relationships/hyperlink" Target="https://theses.hal.science/tel-02470519v1" TargetMode="External"/><Relationship Id="rId56" Type="http://schemas.openxmlformats.org/officeDocument/2006/relationships/hyperlink" Target="https://www.theses.fr/2019BORD0178" TargetMode="External"/><Relationship Id="rId57" Type="http://schemas.openxmlformats.org/officeDocument/2006/relationships/hyperlink" Target="https://hal.science/hal-04450258v1" TargetMode="External"/><Relationship Id="rId58" Type="http://schemas.openxmlformats.org/officeDocument/2006/relationships/hyperlink" Target="https://hal.science/hal-0445025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Bouet</dc:title>
  <dc:description>CV</dc:description>
  <dc:subject/>
  <cp:keywords/>
  <cp:category/>
  <cp:lastModifiedBy/>
  <dcterms:created xsi:type="dcterms:W3CDTF">2026-04-14T10:28:20+02:00</dcterms:created>
  <dcterms:modified xsi:type="dcterms:W3CDTF">2026-04-14T10:28:20+02:00</dcterms:modified>
</cp:coreProperties>
</file>

<file path=docProps/custom.xml><?xml version="1.0" encoding="utf-8"?>
<Properties xmlns="http://schemas.openxmlformats.org/officeDocument/2006/custom-properties" xmlns:vt="http://schemas.openxmlformats.org/officeDocument/2006/docPropsVTypes"/>
</file>