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COHEN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bruno-cohen</w:t>
        </w:r>
      </w:hyperlink>
    </w:p>
    <w:p>
      <w:pPr>
        <w:numPr>
          <w:ilvl w:val="0"/>
          <w:numId w:val="1"/>
        </w:numPr>
      </w:pPr>
      <w:r>
        <w:rPr/>
        <w:t xml:space="preserve"> ORCID : </w:t>
      </w:r>
      <w:hyperlink r:id="rId8" w:history="1">
        <w:r>
          <w:rPr>
            <w:color w:val="#410a8c"/>
            <w:u w:val="single"/>
          </w:rPr>
          <w:t xml:space="preserve">0000-0003-1256-6426</w:t>
        </w:r>
      </w:hyperlink>
    </w:p>
    <w:p>
      <w:pPr>
        <w:spacing w:before="600"/>
      </w:pPr>
    </w:p>
    <w:p>
      <w:pPr>
        <w:pStyle w:val="Heading2"/>
      </w:pPr>
      <w:r>
        <w:rPr>
          <w:color w:val="1e198e"/>
          <w:b w:val="1"/>
          <w:bCs w:val="1"/>
        </w:rPr>
        <w:t xml:space="preserve">Présentation</w:t>
      </w:r>
    </w:p>
    <w:p>
      <w:pPr>
        <w:spacing w:after="100"/>
      </w:pPr>
    </w:p>
    <w:p>
      <w:pPr/>
      <w:r>
        <w:rPr/>
        <w:t xml:space="preserve">Artiste, scénographe et réalisateur, il est docteur en sciences de l’information et de la communication à l’ère numérique. Il a dirigé la mission &amp;quot;nouvelles intelligences des territoires&amp;quot; de la Metropole du Grand Nancy entre 2013 et 2018 et à ce titre a conduit la réflexion sur le projet métropolitain en lien avec les élus du territoire, les agents de la metropole et les acteurs de la société civile grand nancéienne.</w:t>
      </w:r>
    </w:p>
    <w:p>
      <w:pPr/>
      <w:r>
        <w:rPr/>
        <w:t xml:space="preserve">Il a conçu et dirigé en 2013 les &amp;quot;Moments d'invention&amp;quot; vaste manifestation associant chercheurs, artistes et entrepreneurs sur le thème de la prospective urbaine dans le cadre de l'opération Renaissance Nancy 2013.</w:t>
      </w:r>
    </w:p>
    <w:p>
      <w:pPr/>
      <w:r>
        <w:rPr/>
        <w:t xml:space="preserve">De même il a mis en œuvre les &amp;quot;Moments d'invention 2016 et ceux de 2018 sur les thèmes de l'humanisme numérique, des nouvelles coopérations, de la démocratie et du rôle des datas de l'intelligence artificielle de la metropole créative et du DIY en lien avec les participants aux « ateliers des possibles » et le festival RING porté par le CDN théâtre la Manufacture de Nancy.</w:t>
      </w:r>
    </w:p>
    <w:p>
      <w:pPr/>
      <w:r>
        <w:rPr/>
        <w:t xml:space="preserve">Son activité s'est également développée depuis la fin des années 1980 autour du théâtre optique ou théâtre virtuel qu'il a contribué à réintroduire en France signant plus d’une centaine de réalisations) ainsi qu’à l'étranger. Il a participé à de nombreuses expositions ou événements multimédia (« Multimedial » à Prague, « Swich 02 » Bienne, « Interférences » Belfort, CECN Mons, Ars Numerica cube numérique Montbeliard, ZKM Karlsruhe...)</w:t>
      </w:r>
    </w:p>
    <w:p>
      <w:pPr/>
      <w:r>
        <w:rPr/>
        <w:t xml:space="preserve">Il a signé de très nombreuses réalisations scénographiques et vidéographiques : citadelle de Verdun, CSI Villette, cité de la mer à Cherbourg, Corderie Royale Rochefort, Museum National d'Histoire Naturelle à Paris, Parcours Chagall à Sarrebourg, théâtre antique d'Orange, Jean Prouvé au musée du fer Nancy, Cité du vin à Bordeaux...</w:t>
      </w:r>
    </w:p>
    <w:p>
      <w:pPr/>
      <w:r>
        <w:rPr/>
        <w:t xml:space="preserve">Il a également signé la réalisation de plusieurs films documentaires et web documentaire (prix du meilleur webdoc universitaire 2012).</w:t>
      </w:r>
    </w:p>
    <w:p>
      <w:pPr/>
      <w:r>
        <w:rPr/>
        <w:t xml:space="preserve">Il a dirigé la Fondation Humanisme numérique abritée à l’académie des sciences morales et politiques à l’Institut de France à Paris.Il a co-écrit en 2020 avec Samuel Nowakowski : demain est-il ailleurs ? Odyssée urbaine autour de la transition numérique (FYP 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principe d’incertitude comme force motrice dans la production d’un récit métropolitain</w:t>
              </w:r>
            </w:hyperlink>
          </w:p>
          <w:p>
            <w:pPr/>
            <w:hyperlink r:id="rId10" w:history="1">
              <w:r>
                <w:rPr>
                  <w:color w:val="#410a8c"/>
                  <w:u w:val="single"/>
                </w:rPr>
                <w:t xml:space="preserve">Bruno Cohen</w:t>
              </w:r>
            </w:hyperlink>
          </w:p>
          <w:p>
            <w:pPr/>
            <w:r>
              <w:rPr>
                <w:i w:val="1"/>
                <w:iCs w:val="1"/>
              </w:rPr>
              <w:t xml:space="preserve">L'Observatoire, la revue des politiques culturelles </w:t>
            </w:r>
            <w:r>
              <w:rPr/>
              <w:t xml:space="preserve">, 2022, 58, </w:t>
            </w:r>
            <w:hyperlink r:id="rId11" w:history="1">
              <w:r>
                <w:rPr>
                  <w:color w:val="#410a8c"/>
                  <w:u w:val="single"/>
                </w:rPr>
                <w:t xml:space="preserve">⟨10.3917/lobs.058.0099⟩</w:t>
              </w:r>
            </w:hyperlink>
          </w:p>
          <w:p>
            <w:pPr/>
            <w:r>
              <w:rPr/>
              <w:t xml:space="preserve">Article dans une revue</w:t>
            </w:r>
          </w:p>
          <w:p>
            <w:pPr/>
            <w:hyperlink r:id="rId9" w:history="1">
              <w:r>
                <w:rPr>
                  <w:color w:val="#410a8c"/>
                  <w:u w:val="single"/>
                </w:rPr>
                <w:t xml:space="preserve">hal-03699776v1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la relation comme condition à la transition</w:t>
              </w:r>
            </w:hyperlink>
          </w:p>
          <w:p>
            <w:pPr/>
            <w:hyperlink r:id="rId13" w:history="1">
              <w:r>
                <w:rPr>
                  <w:color w:val="#410a8c"/>
                  <w:u w:val="single"/>
                </w:rPr>
                <w:t xml:space="preserve">Samuel Nowakowski</w:t>
              </w:r>
            </w:hyperlink>
            <w:r>
              <w:rPr/>
              <w:t xml:space="preserve">,</w:t>
            </w:r>
            <w:hyperlink r:id="rId10" w:history="1">
              <w:r>
                <w:rPr>
                  <w:color w:val="#410a8c"/>
                  <w:u w:val="single"/>
                </w:rPr>
                <w:t xml:space="preserve">Bruno Cohen</w:t>
              </w:r>
            </w:hyperlink>
          </w:p>
          <w:p>
            <w:pPr/>
            <w:r>
              <w:rPr>
                <w:i w:val="1"/>
                <w:iCs w:val="1"/>
              </w:rPr>
              <w:t xml:space="preserve">La société en réseaux : réévaluations et applications d'un concept</w:t>
            </w:r>
            <w:r>
              <w:rPr/>
              <w:t xml:space="preserve">, Jun 2021, Lille, France</w:t>
            </w:r>
          </w:p>
          <w:p>
            <w:pPr/>
            <w:r>
              <w:rPr/>
              <w:t xml:space="preserve">Communication dans un congrès</w:t>
            </w:r>
          </w:p>
          <w:p>
            <w:pPr/>
            <w:hyperlink r:id="rId12" w:history="1">
              <w:r>
                <w:rPr>
                  <w:color w:val="#410a8c"/>
                  <w:u w:val="single"/>
                </w:rPr>
                <w:t xml:space="preserve">hal-03542855v1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Demain est-il ailleurs ? Odyssée urbaine autour de la transition numérique</w:t>
              </w:r>
            </w:hyperlink>
          </w:p>
          <w:p>
            <w:pPr/>
            <w:hyperlink r:id="rId13" w:history="1">
              <w:r>
                <w:rPr>
                  <w:color w:val="#410a8c"/>
                  <w:u w:val="single"/>
                </w:rPr>
                <w:t xml:space="preserve">Samuel Nowakowski</w:t>
              </w:r>
            </w:hyperlink>
            <w:r>
              <w:rPr/>
              <w:t xml:space="preserve">,</w:t>
            </w:r>
            <w:hyperlink r:id="rId10" w:history="1">
              <w:r>
                <w:rPr>
                  <w:color w:val="#410a8c"/>
                  <w:u w:val="single"/>
                </w:rPr>
                <w:t xml:space="preserve">Bruno Cohen</w:t>
              </w:r>
            </w:hyperlink>
          </w:p>
          <w:p>
            <w:pPr/>
            <w:r>
              <w:rPr/>
              <w:t xml:space="preserve">2020, 2364052009</w:t>
            </w:r>
          </w:p>
          <w:p>
            <w:pPr/>
            <w:r>
              <w:rPr/>
              <w:t xml:space="preserve">Ouvrages</w:t>
            </w:r>
          </w:p>
          <w:p>
            <w:pPr/>
            <w:hyperlink r:id="rId14" w:history="1">
              <w:r>
                <w:rPr>
                  <w:color w:val="#410a8c"/>
                  <w:u w:val="single"/>
                </w:rPr>
                <w:t xml:space="preserve">hal-03545299v1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6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cohen" TargetMode="External"/><Relationship Id="rId8" Type="http://schemas.openxmlformats.org/officeDocument/2006/relationships/hyperlink" Target="https://orcid.org/0000-0003-1256-6426" TargetMode="External"/><Relationship Id="rId9" Type="http://schemas.openxmlformats.org/officeDocument/2006/relationships/hyperlink" Target="https://hal.science/hal-03699776v1" TargetMode="External"/><Relationship Id="rId10" Type="http://schemas.openxmlformats.org/officeDocument/2006/relationships/hyperlink" Target="https://hal.science/search/index/?q=*&amp;authFullName_s=Bruno Cohen" TargetMode="External"/><Relationship Id="rId11" Type="http://schemas.openxmlformats.org/officeDocument/2006/relationships/hyperlink" Target="https://dx.doi.org/10.3917/lobs.058.0099" TargetMode="External"/><Relationship Id="rId12" Type="http://schemas.openxmlformats.org/officeDocument/2006/relationships/hyperlink" Target="https://inria.hal.science/hal-03542855v1" TargetMode="External"/><Relationship Id="rId13" Type="http://schemas.openxmlformats.org/officeDocument/2006/relationships/hyperlink" Target="https://hal.science/search/index/?q=*&amp;authFullName_s=Samuel Nowakowski" TargetMode="External"/><Relationship Id="rId14" Type="http://schemas.openxmlformats.org/officeDocument/2006/relationships/hyperlink" Target="https://inria.hal.science/hal-03545299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COHEN</dc:title>
  <dc:description>CV</dc:description>
  <dc:subject/>
  <cp:keywords/>
  <cp:category/>
  <cp:lastModifiedBy/>
  <dcterms:created xsi:type="dcterms:W3CDTF">2026-03-11T21:23:59+01:00</dcterms:created>
  <dcterms:modified xsi:type="dcterms:W3CDTF">2026-03-11T21:23:59+01:00</dcterms:modified>
</cp:coreProperties>
</file>

<file path=docProps/custom.xml><?xml version="1.0" encoding="utf-8"?>
<Properties xmlns="http://schemas.openxmlformats.org/officeDocument/2006/custom-properties" xmlns:vt="http://schemas.openxmlformats.org/officeDocument/2006/docPropsVTypes"/>
</file>