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Bruno MATHIS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bruno-mathis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0000-0001-5312-3088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information technology contributes to justice efficiency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Mathis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and Economics</w:t>
            </w:r>
            <w:r>
              <w:rPr/>
              <w:t xml:space="preserve">, 2025, 60, pp.145 - 172.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⟨10.1007/s10657-025-09853-z⟩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rédaction de procédure judiciaire au ministère de l’Intérieur, une saga informatique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2025, 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y a cinquante ans, l’arrêt du projet SAFARI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2024, 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hal-04869305v1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électronique des décisions de justice : le mieux est l'ennemi du bien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2023, 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SIROCCO, le délicat équilibre entre la lutte contre la criminalité organisée et la protection des données personnelles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2023, 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Proceedings Data from Court Cases with Machine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Stats</w:t>
            </w:r>
            <w:r>
              <w:rPr/>
              <w:t xml:space="preserve">, 2022, 5 (4), pp.1305-1320.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⟨10.3390/stats5040079⟩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hal-04526289v1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règlement européen sur l'intelligence artificielle : le regard d'un praticien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2022, 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réglementer les crypto-actifs en fonction de leur consommation d’électricité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Services Financiers</w:t>
            </w:r>
            <w:r>
              <w:rPr/>
              <w:t xml:space="preserve">, 2020,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hal-05380552v1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ministère de la Justice est-il prêt à passer à l’IA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prédictive</w:t>
            </w:r>
            <w:r>
              <w:rPr/>
              <w:t xml:space="preserve">, CHROME, Dec 2024,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hal-04869717v1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IT contribute to justice efficiency?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Mathis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conference of the Italian Society of Law and Economics</w:t>
            </w:r>
            <w:r>
              <w:rPr/>
              <w:t xml:space="preserve">, SIDE/ISLE, Dec 2024, ROME, Sapienza Univesità di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hal-04869287v1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 sur décisions judiciaires françaises : CamemBERT Judiciaire ou méthode ensembliste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Sid Ali Mahmoudi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Condevaux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Mathis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EGC'2022</w:t>
            </w:r>
            <w:r>
              <w:rPr/>
              <w:t xml:space="preserve">, Jan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hal-03540972v1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Crypto-Asset Regulation Be Technology-Neutral?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Blockchain and Private International Law</w:t>
            </w:r>
            <w:r>
              <w:rPr/>
              <w:t xml:space="preserve">, Brill, 2023, 978-90-04-51485-0.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⟨10.1163/9789004514850_005⟩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Appellate Judgments to Tribunal Judgments – Benchmarking Different ML Techniques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Charles Condevaux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Mathis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Sid Ali Mahmoudi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</w:p>
          <w:p>
            <w:pPr/>
            <w:r>
              <w:rPr/>
              <w:t xml:space="preserve">Enrico Francesconi; Georg Borges; Christoph Sorge. </w:t>
            </w:r>
            <w:r>
              <w:rPr>
                <w:i w:val="1"/>
                <w:iCs w:val="1"/>
              </w:rPr>
              <w:t xml:space="preserve">Legal Knowledge and Information Systems</w:t>
            </w:r>
            <w:r>
              <w:rPr/>
              <w:t xml:space="preserve">, 362, IOS Press, pp.33-42, 2022, Frontiers in Artificial Intelligence and Applications, 978-1-64368-364-5.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⟨10.3233/FAIA220446⟩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hal-04546611v1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European regulation for security tokens?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Mathis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hal-02477376v1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des crypto-actifs : la Suisse vise la neutralité technologique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Mathis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hal-02991122v1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ACF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uno-mathis" TargetMode="External"/><Relationship Id="rId9" Type="http://schemas.openxmlformats.org/officeDocument/2006/relationships/hyperlink" Target="https://orcid.org/0000-0001-5312-3088" TargetMode="External"/><Relationship Id="rId10" Type="http://schemas.openxmlformats.org/officeDocument/2006/relationships/hyperlink" Target="https://hal.science/hal-05461109v1" TargetMode="External"/><Relationship Id="rId11" Type="http://schemas.openxmlformats.org/officeDocument/2006/relationships/hyperlink" Target="https://hal.science/search/index/?q=*&amp;authFullName_s=Bruno Mathis" TargetMode="External"/><Relationship Id="rId12" Type="http://schemas.openxmlformats.org/officeDocument/2006/relationships/hyperlink" Target="https://hal.science/search/index/?q=*&amp;authFullName_s=St&#233;phane Mussard" TargetMode="External"/><Relationship Id="rId13" Type="http://schemas.openxmlformats.org/officeDocument/2006/relationships/hyperlink" Target="https://dx.doi.org/10.1007/s10657-025-09853-z" TargetMode="External"/><Relationship Id="rId14" Type="http://schemas.openxmlformats.org/officeDocument/2006/relationships/hyperlink" Target="https://hal.science/hal-05038952v1" TargetMode="External"/><Relationship Id="rId15" Type="http://schemas.openxmlformats.org/officeDocument/2006/relationships/hyperlink" Target="https://hal.science/hal-04869305v1" TargetMode="External"/><Relationship Id="rId16" Type="http://schemas.openxmlformats.org/officeDocument/2006/relationships/hyperlink" Target="https://hal.science/hal-04886785v1" TargetMode="External"/><Relationship Id="rId17" Type="http://schemas.openxmlformats.org/officeDocument/2006/relationships/hyperlink" Target="https://hal.science/hal-04885698v1" TargetMode="External"/><Relationship Id="rId18" Type="http://schemas.openxmlformats.org/officeDocument/2006/relationships/hyperlink" Target="https://hal.science/hal-04526289v1" TargetMode="External"/><Relationship Id="rId19" Type="http://schemas.openxmlformats.org/officeDocument/2006/relationships/hyperlink" Target="https://dx.doi.org/10.3390/stats5040079" TargetMode="External"/><Relationship Id="rId20" Type="http://schemas.openxmlformats.org/officeDocument/2006/relationships/hyperlink" Target="https://hal.science/hal-04886811v1" TargetMode="External"/><Relationship Id="rId21" Type="http://schemas.openxmlformats.org/officeDocument/2006/relationships/hyperlink" Target="https://hal.science/hal-05380552v1" TargetMode="External"/><Relationship Id="rId22" Type="http://schemas.openxmlformats.org/officeDocument/2006/relationships/hyperlink" Target="https://hal.science/hal-04869717v1" TargetMode="External"/><Relationship Id="rId23" Type="http://schemas.openxmlformats.org/officeDocument/2006/relationships/hyperlink" Target="https://hal.science/hal-04869287v1" TargetMode="External"/><Relationship Id="rId24" Type="http://schemas.openxmlformats.org/officeDocument/2006/relationships/hyperlink" Target="https://hal.science/hal-03540972v1" TargetMode="External"/><Relationship Id="rId25" Type="http://schemas.openxmlformats.org/officeDocument/2006/relationships/hyperlink" Target="https://hal.science/search/index/?q=*&amp;authFullName_s=Sid Ali Mahmoudi" TargetMode="External"/><Relationship Id="rId26" Type="http://schemas.openxmlformats.org/officeDocument/2006/relationships/hyperlink" Target="https://hal.science/search/index/?q=*&amp;authFullName_s=Charles Condevaux" TargetMode="External"/><Relationship Id="rId27" Type="http://schemas.openxmlformats.org/officeDocument/2006/relationships/hyperlink" Target="https://hal.science/search/index/?q=*&amp;authFullName_s=Guillaume Zambrano" TargetMode="External"/><Relationship Id="rId28" Type="http://schemas.openxmlformats.org/officeDocument/2006/relationships/hyperlink" Target="https://hal.science/hal-04870454v1" TargetMode="External"/><Relationship Id="rId29" Type="http://schemas.openxmlformats.org/officeDocument/2006/relationships/hyperlink" Target="https://dx.doi.org/10.1163/9789004514850_005" TargetMode="External"/><Relationship Id="rId30" Type="http://schemas.openxmlformats.org/officeDocument/2006/relationships/hyperlink" Target="https://hal.science/hal-04546611v1" TargetMode="External"/><Relationship Id="rId31" Type="http://schemas.openxmlformats.org/officeDocument/2006/relationships/hyperlink" Target="https://dx.doi.org/10.3233/FAIA220446" TargetMode="External"/><Relationship Id="rId32" Type="http://schemas.openxmlformats.org/officeDocument/2006/relationships/hyperlink" Target="https://essec.hal.science/hal-02477376v1" TargetMode="External"/><Relationship Id="rId33" Type="http://schemas.openxmlformats.org/officeDocument/2006/relationships/hyperlink" Target="https://essec.hal.science/hal-02991122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MATHIS</dc:title>
  <dc:description>CV</dc:description>
  <dc:subject/>
  <cp:keywords/>
  <cp:category/>
  <cp:lastModifiedBy/>
  <dcterms:created xsi:type="dcterms:W3CDTF">2026-03-07T05:08:59+01:00</dcterms:created>
  <dcterms:modified xsi:type="dcterms:W3CDTF">2026-03-07T05:08:59+01:00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