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Cæcilia Ternisien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Chant du cygne de Bernard Noël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2024, Laon et ses écrivains, D. Compère, C. Ternisien (dir.) (n° 83)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 palimpseste, sur Vies d'un immortel de Bernard Noël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2024, n°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Laon mystique et gothique, une ville d’artistes », Laon et ses écrivains (avec D. Compère)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2024, n°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Hanter Roubaix », Marie et Arnaud Desplechin (Cæcilia Ternisien 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2021, n°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L’onde : Corniche Kennedy et Réparer les vivants », Corniche Kennedy, Naissance d’un pont et Réparer les vivants, Maylis de Kerangal, (C. Capone, C. Ternisien, 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2019, n°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cycle des initiations » (et C. Capone), Corniche Kennedy, Naissance d’un pont et Réparer les vivants, Maylis de Kerangal (Capone et Ternisien, 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2019, n°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onirique – Mandiargues dans &amp;quot;L’école de cavalerie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Carnets, journaux d'écrivains (F. Berquin, D. Lyotard dir.) (n° 335)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Maylis de Kerangal : « Remobiliser des lexiques, les réanimer [...], repousser, résister à la pression qui voudrait que tout le monde se dirige vers les mêmes mots, vers les mêmes imaginaires » (et Capone), Corniche Kennedy, Naissance d’un pont et Réparer les vivants, Maylis de Kerangal, (C. Capone, C. Ternisien, 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2019, n°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Nord toujours vers le Nord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2013, Michel Butor (n° 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phrase de Mandiargues dans « Mil neuf cent trente-trois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2012, 172, pp.457-467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d'André Pieyre de Mandiargues : le rôle du corps dans l'élaboration onirique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2011, Voix plurielles, "Voix plurielles" (162),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Héritages et filiations d’André Pieyre de Mandiargues. Les œuvres de Hubert Haddad, Denis Roche et Claude Mathieu en regard de l’œuvre d’André Pieyre de Mandiargues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entre les arts, André Pieyre de Mandiargues »</w:t>
            </w:r>
            <w:r>
              <w:rPr/>
              <w:t xml:space="preserve">, Iwonna Tokarska- Castant; Alexandre Castant; Pierre Taminiaux, Aug 2021,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Déserter la maison, s’arroger l’espace, Maylis de Kerangal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Péril en la demeure</w:t>
            </w:r>
            <w:r>
              <w:rPr/>
              <w:t xml:space="preserve">, François Berquin; Cæcilia Ternisien, Apr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 et ses écrivains (avec D. Compère),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n° 83, 2024, Laon et ses écrivains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et Arnaud Desplechin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n° 77,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Corniche Kennedy, Naissance d’un pont et Réparer les vivants, Maylis de Kerangal (avec C. Capone)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n° 68,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Butor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n° 62,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Pieyre de Mandiargues, De La Motocyclette à Monsieur Mouton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Hors-série (n° 5),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défloration dans la littérature contemporaine, coll. « Jeunesse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Chelebourg</w:t>
              </w:r>
            </w:hyperlink>
          </w:p>
          <w:p>
            <w:pPr/>
            <w:r>
              <w:rPr/>
              <w:t xml:space="preserve">Lettres Minard,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(et F. Berquin), Péril en la demeure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/>
              <w:t xml:space="preserve">éd. Shaker Verlag,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Chorégraphie de la phrase mandiarguienne dans le poème en prose “Les Répétitions”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Mandiargues poète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mille et une premières fois dans l’œuvre narrative d’André Pieyre de Mandiargues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/>
              <w:t xml:space="preserve">Chelebourg C., Ternisien C. </w:t>
            </w:r>
            <w:r>
              <w:rPr>
                <w:i w:val="1"/>
                <w:iCs w:val="1"/>
              </w:rPr>
              <w:t xml:space="preserve">Poétique de la défloration dans la littérature jeunesse</w:t>
            </w:r>
            <w:r>
              <w:rPr/>
              <w:t xml:space="preserve">, Lettres Minard, In press, coll. "Jeunesse"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Érotisme et fantastique dans les œuvres de Claude Mathieu, Denis Roche et André Pieyre de Mandiargues », Iwona et Alexandre Castant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Mandiargues. Ecrire entre les arts</w:t>
            </w:r>
            <w:r>
              <w:rPr/>
              <w:t xml:space="preserve">, Presses universitaires de Rennes, In press, Actes de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Déserter la maison, s’arroger l’espace », sur les romans de Maylis de Kerangal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/>
              <w:t xml:space="preserve">Shaker Verlag. </w:t>
            </w:r>
            <w:r>
              <w:rPr>
                <w:i w:val="1"/>
                <w:iCs w:val="1"/>
              </w:rPr>
              <w:t xml:space="preserve">Péril en la demeure (F. Berquin et C. Ternisien)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Vanina passionnément contée. Sur une héroïne mandiarguienne », in Plaisir à Mandiargues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</w:p>
          <w:p>
            <w:pPr/>
            <w:r>
              <w:rPr/>
              <w:t xml:space="preserve">Marie-Paule Berranger; Claude Leroy. </w:t>
            </w:r>
            <w:r>
              <w:rPr>
                <w:i w:val="1"/>
                <w:iCs w:val="1"/>
              </w:rPr>
              <w:t xml:space="preserve">Plaisir à Mandiargues</w:t>
            </w:r>
            <w:r>
              <w:rPr/>
              <w:t xml:space="preserve">, Hermann,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hal-04466174v1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5820v1" TargetMode="External"/><Relationship Id="rId8" Type="http://schemas.openxmlformats.org/officeDocument/2006/relationships/hyperlink" Target="https://hal.science/search/index/?q=*&amp;authFullName_s=C&#230;cilia Ternisien" TargetMode="External"/><Relationship Id="rId9" Type="http://schemas.openxmlformats.org/officeDocument/2006/relationships/hyperlink" Target="https://hal.science/hal-04465862v1" TargetMode="External"/><Relationship Id="rId10" Type="http://schemas.openxmlformats.org/officeDocument/2006/relationships/hyperlink" Target="https://hal.science/hal-04465898v1" TargetMode="External"/><Relationship Id="rId11" Type="http://schemas.openxmlformats.org/officeDocument/2006/relationships/hyperlink" Target="https://hal.science/hal-04465959v1" TargetMode="External"/><Relationship Id="rId12" Type="http://schemas.openxmlformats.org/officeDocument/2006/relationships/hyperlink" Target="https://hal.science/hal-04465991v1" TargetMode="External"/><Relationship Id="rId13" Type="http://schemas.openxmlformats.org/officeDocument/2006/relationships/hyperlink" Target="https://hal.science/hal-04465983v1" TargetMode="External"/><Relationship Id="rId14" Type="http://schemas.openxmlformats.org/officeDocument/2006/relationships/hyperlink" Target="https://hal.science/hal-04466061v1" TargetMode="External"/><Relationship Id="rId15" Type="http://schemas.openxmlformats.org/officeDocument/2006/relationships/hyperlink" Target="https://hal.science/hal-04466006v1" TargetMode="External"/><Relationship Id="rId16" Type="http://schemas.openxmlformats.org/officeDocument/2006/relationships/hyperlink" Target="https://hal.science/hal-04466131v1" TargetMode="External"/><Relationship Id="rId17" Type="http://schemas.openxmlformats.org/officeDocument/2006/relationships/hyperlink" Target="https://hal.science/search/index/?q=*&amp;authFullName_s=Yves Baudelle" TargetMode="External"/><Relationship Id="rId18" Type="http://schemas.openxmlformats.org/officeDocument/2006/relationships/hyperlink" Target="https://hal.science/hal-04466144v1" TargetMode="External"/><Relationship Id="rId19" Type="http://schemas.openxmlformats.org/officeDocument/2006/relationships/hyperlink" Target="https://hal.science/hal-04466161v1" TargetMode="External"/><Relationship Id="rId20" Type="http://schemas.openxmlformats.org/officeDocument/2006/relationships/hyperlink" Target="https://hal.science/hal-04466088v1" TargetMode="External"/><Relationship Id="rId21" Type="http://schemas.openxmlformats.org/officeDocument/2006/relationships/hyperlink" Target="https://hal.science/hal-04466102v1" TargetMode="External"/><Relationship Id="rId22" Type="http://schemas.openxmlformats.org/officeDocument/2006/relationships/hyperlink" Target="https://hal.science/hal-04465842v1" TargetMode="External"/><Relationship Id="rId23" Type="http://schemas.openxmlformats.org/officeDocument/2006/relationships/hyperlink" Target="https://hal.science/hal-04465872v1" TargetMode="External"/><Relationship Id="rId24" Type="http://schemas.openxmlformats.org/officeDocument/2006/relationships/hyperlink" Target="https://hal.science/hal-04465888v1" TargetMode="External"/><Relationship Id="rId25" Type="http://schemas.openxmlformats.org/officeDocument/2006/relationships/hyperlink" Target="https://hal.science/hal-04466220v1" TargetMode="External"/><Relationship Id="rId26" Type="http://schemas.openxmlformats.org/officeDocument/2006/relationships/hyperlink" Target="https://hal.science/hal-04466205v1" TargetMode="External"/><Relationship Id="rId27" Type="http://schemas.openxmlformats.org/officeDocument/2006/relationships/hyperlink" Target="https://hal.science/hal-04465926v1" TargetMode="External"/><Relationship Id="rId28" Type="http://schemas.openxmlformats.org/officeDocument/2006/relationships/hyperlink" Target="https://hal.science/search/index/?q=*&amp;authFullName_s=Christian Chelebourg" TargetMode="External"/><Relationship Id="rId29" Type="http://schemas.openxmlformats.org/officeDocument/2006/relationships/hyperlink" Target="https://hal.science/hal-04465757v1" TargetMode="External"/><Relationship Id="rId30" Type="http://schemas.openxmlformats.org/officeDocument/2006/relationships/hyperlink" Target="https://hal.science/hal-04466031v1" TargetMode="External"/><Relationship Id="rId31" Type="http://schemas.openxmlformats.org/officeDocument/2006/relationships/hyperlink" Target="https://hal.science/hal-04466047v1" TargetMode="External"/><Relationship Id="rId32" Type="http://schemas.openxmlformats.org/officeDocument/2006/relationships/hyperlink" Target="https://hal.science/hal-04466018v1" TargetMode="External"/><Relationship Id="rId33" Type="http://schemas.openxmlformats.org/officeDocument/2006/relationships/hyperlink" Target="https://hal.science/hal-04465946v1" TargetMode="External"/><Relationship Id="rId34" Type="http://schemas.openxmlformats.org/officeDocument/2006/relationships/hyperlink" Target="https://hal.science/hal-0446617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Cæcilia Ternisien</dc:title>
  <dc:description>CV</dc:description>
  <dc:subject/>
  <cp:keywords/>
  <cp:category/>
  <cp:lastModifiedBy/>
  <dcterms:created xsi:type="dcterms:W3CDTF">2026-03-15T09:44:02+01:00</dcterms:created>
  <dcterms:modified xsi:type="dcterms:W3CDTF">2026-03-15T09:44:02+01:00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