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Cassarini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Dans la fabrique des régimes de mobilités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Dans la fabrique des régimes de mobilités en Afrique, 40 (4), pp.7-12.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⟨10.4000/138ie⟩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traite, négocier la protection : échelles, acteurs et enjeux d’un dispositif transnational de contrôle des mobilités (Tunisie, Côte d’Ivoire)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2023, 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⟨10.4000/espacepolitique.10981⟩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politisation en devenir ? L'immigration subsaharienne dans les tourments d'une xénophobie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en mouvement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l'assistance aux migrants en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subsaharienne en Tunisie : de la reconnaissance d’un fait social à la création d’un enjeu gestionnaire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N°179 (1), pp.43.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⟨10.3917/migra.179.0043⟩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Perrin, Delphine ; Mazzella, Sylvie. Frontières, sociétés et droits en mouvement : dynamiques et politiques migratoires de l’Europe au Sahel, Bruxelles : Bruylant, 2019, 306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pp.143.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⟨10.3917/migra.182.0143⟩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Viti, Fabio (dir.): La Côte d’Ivoire et ses étrangers. Paris: L’Harmattan, 2016. 271 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fabrique des régimes de mobilités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Alizée Dauchy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Temporal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40 (4), 200 p.,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⟨10.4000/138hy⟩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ivoirienne en Tunisie : une géographie politique du contrôle social en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/>
              <w:t xml:space="preserve">Sciences de l'Homme et Société. Aix Marseille Université, LPED; Institut de Recherche pour le Développement (IRD),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tel-04359784v1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L’événement de trop » : Quand les migrants en Tunisie deviennent des sujets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Cassarini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hal-03482128v1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067v1" TargetMode="External"/><Relationship Id="rId8" Type="http://schemas.openxmlformats.org/officeDocument/2006/relationships/hyperlink" Target="https://hal.science/search/index/?q=*&amp;authFullName_s=Camille Cassarini" TargetMode="External"/><Relationship Id="rId9" Type="http://schemas.openxmlformats.org/officeDocument/2006/relationships/hyperlink" Target="https://hal.science/search/index/?q=*&amp;authFullName_s=Aliz&#233;e Dauchy" TargetMode="External"/><Relationship Id="rId10" Type="http://schemas.openxmlformats.org/officeDocument/2006/relationships/hyperlink" Target="https://hal.science/search/index/?q=*&amp;authFullName_s=Franck Temporal" TargetMode="External"/><Relationship Id="rId11" Type="http://schemas.openxmlformats.org/officeDocument/2006/relationships/hyperlink" Target="https://dx.doi.org/10.4000/138ie" TargetMode="External"/><Relationship Id="rId12" Type="http://schemas.openxmlformats.org/officeDocument/2006/relationships/hyperlink" Target="https://hal.science/hal-04360260v1" TargetMode="External"/><Relationship Id="rId13" Type="http://schemas.openxmlformats.org/officeDocument/2006/relationships/hyperlink" Target="https://dx.doi.org/10.4000/espacepolitique.10981" TargetMode="External"/><Relationship Id="rId14" Type="http://schemas.openxmlformats.org/officeDocument/2006/relationships/hyperlink" Target="https://hal.science/hal-04360297v1" TargetMode="External"/><Relationship Id="rId15" Type="http://schemas.openxmlformats.org/officeDocument/2006/relationships/hyperlink" Target="https://hal.science/search/index/?q=*&amp;authFullName_s=Vincent Geisser" TargetMode="External"/><Relationship Id="rId16" Type="http://schemas.openxmlformats.org/officeDocument/2006/relationships/hyperlink" Target="https://hal.science/hal-03482150v1" TargetMode="External"/><Relationship Id="rId17" Type="http://schemas.openxmlformats.org/officeDocument/2006/relationships/hyperlink" Target="https://hal.science/hal-03177640v1" TargetMode="External"/><Relationship Id="rId18" Type="http://schemas.openxmlformats.org/officeDocument/2006/relationships/hyperlink" Target="https://dx.doi.org/10.3917/migra.179.0043" TargetMode="External"/><Relationship Id="rId19" Type="http://schemas.openxmlformats.org/officeDocument/2006/relationships/hyperlink" Target="https://hal.science/hal-03177650v1" TargetMode="External"/><Relationship Id="rId20" Type="http://schemas.openxmlformats.org/officeDocument/2006/relationships/hyperlink" Target="https://dx.doi.org/10.3917/migra.182.0143" TargetMode="External"/><Relationship Id="rId21" Type="http://schemas.openxmlformats.org/officeDocument/2006/relationships/hyperlink" Target="https://hal.science/hal-03177655v1" TargetMode="External"/><Relationship Id="rId22" Type="http://schemas.openxmlformats.org/officeDocument/2006/relationships/hyperlink" Target="https://hal.science/hal-05023102v1" TargetMode="External"/><Relationship Id="rId23" Type="http://schemas.openxmlformats.org/officeDocument/2006/relationships/hyperlink" Target="https://dx.doi.org/10.4000/138hy" TargetMode="External"/><Relationship Id="rId24" Type="http://schemas.openxmlformats.org/officeDocument/2006/relationships/hyperlink" Target="https://hal.science/tel-04359784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hal.science/hal-0348212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Cassarini</dc:title>
  <dc:description>CV</dc:description>
  <dc:subject/>
  <cp:keywords/>
  <cp:category/>
  <cp:lastModifiedBy/>
  <dcterms:created xsi:type="dcterms:W3CDTF">2026-03-19T11:11:04+01:00</dcterms:created>
  <dcterms:modified xsi:type="dcterms:W3CDTF">2026-03-19T11:11:04+01:00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