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CELLIER </w:t>
      </w:r>
      <w:r>
        <w:rPr>
          <w:color w:val="641e6e"/>
        </w:rPr>
        <w:t xml:space="preserve">Doctorante 5ème année études cinématographiques, enseignante vacataire à l’Université de Caen Normandie, statut ingénieure d’études, UFR Humanités et Sciences sociales, Arts du spectacle</w:t>
      </w:r>
    </w:p>
    <w:p>
      <w:pPr>
        <w:spacing w:before="600"/>
      </w:pPr>
    </w:p>
    <w:p>
      <w:pPr>
        <w:spacing w:before="600"/>
      </w:pPr>
    </w:p>
    <w:p>
      <w:pPr>
        <w:pStyle w:val="Heading2"/>
      </w:pPr>
      <w:r>
        <w:rPr>
          <w:color w:val="1e198e"/>
          <w:b w:val="1"/>
          <w:bCs w:val="1"/>
        </w:rPr>
        <w:t xml:space="preserve">Présentation</w:t>
      </w:r>
    </w:p>
    <w:p>
      <w:pPr>
        <w:spacing w:after="100"/>
      </w:pPr>
    </w:p>
    <w:p>
      <w:pPr/>
      <w:r>
        <w:rPr/>
        <w:t xml:space="preserve">Suite à un parcours où littérature (Bac L, DEUG de Lettres, CAPES de Lettres modernes), langue (DEA LLCER études anglophones et irlandaises) et cinéma n’ont eu de cesse de s’entremêler (maîtrise LLCER d’anglais sur la mythologie des films noirs, direction M. T. Djebali, option cinéma au CAPES, certification complémentaire Cinéma), nous souhaitions prolonger la réflexion au travers d’un sujet réunissant ces différents éléments. Si l’intérêt pour analyser les relations passionnelles et parfois orageuses entretenues par le cinéma avec la littérature focalise régulièrement l’attention des chercheurs en Humanités, notre champ de recherche, en excluant les biopics d’écrivain et en contenant les figures journalistiques et dramaturgiques, n’a pas encore été traité au niveau universitaire dans le cadre d’une thèse. Il se consacre à l’époque contemporaine (de 1970 à nos jours), une fois que l’onde de choc du Nouveau Roman a eu influencé le regard porté sur la vanité du personnage (pour la partie française de notre corpus) et à partir du renouveau générique hollywoodien (notamment dans le cinéma d’horreur, qui fait de l’écrivain une figure récurrente). L’ensemble des films sélectionnés trouve son unité dans le désir d’écriture commun par-delà les écoles de cinéma, et dans des enjeux similaires pour le personnage : parvenir à écrire ou pas, accéder à la reconnaissance publique ou non, dans une quête tendue, cruelle, faite de souffrance, au bord de la démence souvent, entre création et destruction, au mépris de la pellicule, parfois débordée par les perturbations des niveaux de narration.</w:t>
      </w:r>
    </w:p>
    <w:p>
      <w:pPr/>
      <w:r>
        <w:rPr/>
        <w:t xml:space="preserve">Ce doctorat inclut par conséquent une grande part de « défrichage » qui oblige à interroger différents champs (psychanalyse, anthropologie, sociologie mais encore littérature, du fait de notre parcours professionnel). Il met en valeur un autre domaine qui occupe peu les chercheurs de nos jours, à savoir la construction du personnage à l’écran et sa définition, particulièrement floue en ce qui concerne l’écrivain de fiction, qui tend à disparaître sous les stéréotypes. Comment, dès lors, opère ce personnage au cinéma ? Il est vite apparu qu’il recelait un pouvoir plus ambigu qu’au premier abord, dans un jeu d’influence avec l’auteur/réalisateur du film. Par conséquent, il devenait essentiel de tenter d’en saisir l’essence fondamentalement narratologique, et la consubstantialité du personnage avec le cinéma moderne, où il est omniprésent, figure omnipotente, évanescente (le cas des « écrivains fantômes » ou ghostwriters) ou rémanente. En quoi alors le personnage serait-il décisif pour le septième art, alors même qu’il pose des problèmes de représentation ? (Les crises qui l’assaillent en sont la preuve). Quel discours métafilmique est-il proposé, entre rivalité littérature-cinéma et célébration de la fiction ? En définitive, nous cherchons à définir une figure spécialement inventée pour le cinéma, sorte d’ego expérimental qui ne cesse de se renouveler et de se maintenir dans le cinéma contemporain, reconnaissable, singulier et plus cinématographique qu’au premier abord.</w:t>
      </w:r>
    </w:p>
    <w:p>
      <w:pPr/>
      <w:r>
        <w:rPr/>
        <w:t xml:space="preserve">Par ailleurs, en parallèle de nos activités de recherche, nous précisons que nous tenons à conserver une activité d’enseignement, essentielle à nos yeux (cours de TD au niveau Licence) et partie intégrante de notre projet professionnel (enseigner de manière pérenne dans le Supérieur).</w:t>
      </w:r>
    </w:p>
    <w:p>
      <w:pPr/>
      <w:r>
        <w:rPr>
          <w:b w:val="1"/>
          <w:bCs w:val="1"/>
        </w:rPr>
        <w:t xml:space="preserve">Thèmes, mots-clés de mon domaine de recherche :</w:t>
      </w:r>
    </w:p>
    <w:p>
      <w:pPr/>
      <w:r>
        <w:rPr/>
        <w:t xml:space="preserve">Personnage, écriture, auteur, esthétique, cinéma et littérature, adaptation littéraire,  réflexivité, métadiscursivité (films-cerveaux), interfilmicité, spécularité, inspiration et page blanche, narration, niveaux diégétiques, fiction, focalisation, réception.</w:t>
      </w:r>
    </w:p>
    <w:p>
      <w:pPr/>
      <w:r>
        <w:rPr>
          <w:b w:val="1"/>
          <w:bCs w:val="1"/>
        </w:rPr>
        <w:t xml:space="preserve">Parcours académique :</w:t>
      </w:r>
    </w:p>
    <w:p>
      <w:pPr>
        <w:numPr>
          <w:ilvl w:val="0"/>
          <w:numId w:val="1"/>
        </w:numPr>
      </w:pPr>
      <w:r>
        <w:rPr/>
        <w:t xml:space="preserve">Baccalauréat Littéraire, mention TB, juin 1999</w:t>
      </w:r>
    </w:p>
    <w:p>
      <w:pPr>
        <w:numPr>
          <w:ilvl w:val="0"/>
          <w:numId w:val="1"/>
        </w:numPr>
      </w:pPr>
      <w:r>
        <w:rPr/>
        <w:t xml:space="preserve">DEA LLCE Etudes anglophones et irlandaises, mention Bien, Université de Caen</w:t>
      </w:r>
    </w:p>
    <w:p>
      <w:pPr>
        <w:numPr>
          <w:ilvl w:val="0"/>
          <w:numId w:val="1"/>
        </w:numPr>
      </w:pPr>
      <w:r>
        <w:rPr/>
        <w:t xml:space="preserve">DEUG Lettres modernes, mention TB, Université de Caen</w:t>
      </w:r>
    </w:p>
    <w:p>
      <w:pPr>
        <w:numPr>
          <w:ilvl w:val="0"/>
          <w:numId w:val="1"/>
        </w:numPr>
      </w:pPr>
      <w:r>
        <w:rPr/>
        <w:t xml:space="preserve">CAPES Lettres modernes-option cinéma et titularisation en tant qu’enseignante de Lettres modernes-cinéma dans le Secondaire</w:t>
      </w:r>
    </w:p>
    <w:p>
      <w:pPr>
        <w:numPr>
          <w:ilvl w:val="0"/>
          <w:numId w:val="1"/>
        </w:numPr>
      </w:pPr>
      <w:r>
        <w:rPr/>
        <w:t xml:space="preserve">D.U. d’enseignement, INSPE Caen</w:t>
      </w:r>
    </w:p>
    <w:p>
      <w:pPr>
        <w:numPr>
          <w:ilvl w:val="0"/>
          <w:numId w:val="1"/>
        </w:numPr>
      </w:pPr>
      <w:r>
        <w:rPr/>
        <w:t xml:space="preserve">Certification complémentaire cinéma</w:t>
      </w:r>
    </w:p>
    <w:p>
      <w:pPr/>
      <w:r>
        <w:rPr>
          <w:b w:val="1"/>
          <w:bCs w:val="1"/>
        </w:rPr>
        <w:t xml:space="preserve">Postes occupés</w:t>
      </w:r>
    </w:p>
    <w:p>
      <w:pPr>
        <w:numPr>
          <w:ilvl w:val="0"/>
          <w:numId w:val="2"/>
        </w:numPr>
      </w:pPr>
      <w:r>
        <w:rPr/>
        <w:t xml:space="preserve">Lycée Arcisse de Caumont, Bayeux</w:t>
      </w:r>
    </w:p>
    <w:p>
      <w:pPr>
        <w:numPr>
          <w:ilvl w:val="0"/>
          <w:numId w:val="2"/>
        </w:numPr>
      </w:pPr>
      <w:r>
        <w:rPr/>
        <w:t xml:space="preserve">Lycée Rostand, Caen,</w:t>
      </w:r>
    </w:p>
    <w:p>
      <w:pPr>
        <w:numPr>
          <w:ilvl w:val="0"/>
          <w:numId w:val="2"/>
        </w:numPr>
      </w:pPr>
      <w:r>
        <w:rPr/>
        <w:t xml:space="preserve">divers postes dans le Secondaire (tous niveaux), Académie de Normandie et Versailles,-Université de Caen, UFR Arts du spectacle (TD et TP : initiation à l’écriture scénaristique, critique cinématographique, dramaturgie et mise en scène du cinéma, méthodologie L1, initiation à la recherche L3).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Kitschisation écranique, fabulation filmique : l'oeuvre des personnages? - Le cas de deux femmes de plume fictives</w:t>
              </w:r>
            </w:hyperlink>
          </w:p>
          <w:p>
            <w:pPr/>
            <w:hyperlink r:id="rId8" w:history="1">
              <w:r>
                <w:rPr>
                  <w:color w:val="#410a8c"/>
                  <w:u w:val="single"/>
                </w:rPr>
                <w:t xml:space="preserve">Camille Cellier</w:t>
              </w:r>
            </w:hyperlink>
          </w:p>
          <w:p>
            <w:pPr/>
            <w:r>
              <w:rPr>
                <w:i w:val="1"/>
                <w:iCs w:val="1"/>
              </w:rPr>
              <w:t xml:space="preserve">Double Jeu : Théâtre / Cinéma</w:t>
            </w:r>
            <w:r>
              <w:rPr/>
              <w:t xml:space="preserve">, A paraître, Le kitsch dans tous ses éclats contemporains, 23</w:t>
            </w:r>
          </w:p>
          <w:p>
            <w:pPr/>
            <w:r>
              <w:rPr/>
              <w:t xml:space="preserve">Article dans une revue</w:t>
            </w:r>
          </w:p>
          <w:p>
            <w:pPr/>
            <w:hyperlink r:id="rId7" w:history="1">
              <w:r>
                <w:rPr>
                  <w:color w:val="#410a8c"/>
                  <w:u w:val="single"/>
                </w:rPr>
                <w:t xml:space="preserve">hal-05573575v1</w:t>
              </w:r>
            </w:hyperlink>
          </w:p>
        </w:tc>
      </w:tr>
      <w:tr>
        <w:trPr/>
        <w:tc>
          <w:tcPr>
            <w:noWrap/>
          </w:tcPr>
          <w:p>
            <w:pPr>
              <w:spacing w:after="200"/>
            </w:pPr>
            <w:hyperlink r:id="rId9" w:history="1">
              <w:r>
                <w:rPr>
                  <w:color w:val="1e198e"/>
                  <w:b w:val="1"/>
                  <w:bCs w:val="1"/>
                  <w:u w:val="single"/>
                </w:rPr>
                <w:t xml:space="preserve">[Compte-rendu] Michèle Finck, Yves-Michel Ergal et Patrick Werly (dir.), Littérature et cinéma aimantations réciproques, Rennes, PuR, « Interférences », 2024, 9782753594173.</w:t>
              </w:r>
            </w:hyperlink>
          </w:p>
          <w:p>
            <w:pPr/>
            <w:hyperlink r:id="rId8" w:history="1">
              <w:r>
                <w:rPr>
                  <w:color w:val="#410a8c"/>
                  <w:u w:val="single"/>
                </w:rPr>
                <w:t xml:space="preserve">Camille Cellier</w:t>
              </w:r>
            </w:hyperlink>
          </w:p>
          <w:p>
            <w:pPr/>
            <w:r>
              <w:rPr>
                <w:i w:val="1"/>
                <w:iCs w:val="1"/>
              </w:rPr>
              <w:t xml:space="preserve">Textimage : revue d'étude du dialogue texte-image </w:t>
            </w:r>
            <w:r>
              <w:rPr/>
              <w:t xml:space="preserve">, 2025, [Actualités / Comptes-rendus de lecture], [8 p.]</w:t>
            </w:r>
          </w:p>
          <w:p>
            <w:pPr/>
            <w:r>
              <w:rPr/>
              <w:t xml:space="preserve">Article dans une revue</w:t>
            </w:r>
            <w:r>
              <w:rPr/>
              <w:t xml:space="preserve"> (compte-rendu de lecture)</w:t>
            </w:r>
          </w:p>
          <w:p>
            <w:pPr/>
            <w:hyperlink r:id="rId9" w:history="1">
              <w:r>
                <w:rPr>
                  <w:color w:val="#410a8c"/>
                  <w:u w:val="single"/>
                </w:rPr>
                <w:t xml:space="preserve">hal-04958128v1</w:t>
              </w:r>
            </w:hyperlink>
          </w:p>
        </w:tc>
      </w:tr>
      <w:tr>
        <w:trPr/>
        <w:tc>
          <w:tcPr>
            <w:noWrap/>
          </w:tcPr>
          <w:p>
            <w:pPr>
              <w:spacing w:after="200"/>
            </w:pPr>
            <w:hyperlink r:id="rId10" w:history="1">
              <w:r>
                <w:rPr>
                  <w:color w:val="1e198e"/>
                  <w:b w:val="1"/>
                  <w:bCs w:val="1"/>
                  <w:u w:val="single"/>
                </w:rPr>
                <w:t xml:space="preserve">Exils cinématographiques pluriels chez Aki Kaurismäki</w:t>
              </w:r>
            </w:hyperlink>
          </w:p>
          <w:p>
            <w:pPr/>
            <w:hyperlink r:id="rId8" w:history="1">
              <w:r>
                <w:rPr>
                  <w:color w:val="#410a8c"/>
                  <w:u w:val="single"/>
                </w:rPr>
                <w:t xml:space="preserve">Camille Cellier</w:t>
              </w:r>
            </w:hyperlink>
          </w:p>
          <w:p>
            <w:pPr/>
            <w:r>
              <w:rPr>
                <w:i w:val="1"/>
                <w:iCs w:val="1"/>
              </w:rPr>
              <w:t xml:space="preserve">Double Jeu : Théâtre / Cinéma</w:t>
            </w:r>
            <w:r>
              <w:rPr/>
              <w:t xml:space="preserve">, 2022, Exils. Mettre en scène les phénomènes migratoires en Europe depuis 2000, 19, pp.121-130. </w:t>
            </w:r>
            <w:hyperlink r:id="rId11" w:history="1">
              <w:r>
                <w:rPr>
                  <w:color w:val="#410a8c"/>
                  <w:u w:val="single"/>
                </w:rPr>
                <w:t xml:space="preserve">⟨10.4000/doublejeu.3034⟩</w:t>
              </w:r>
            </w:hyperlink>
          </w:p>
          <w:p>
            <w:pPr/>
            <w:r>
              <w:rPr/>
              <w:t xml:space="preserve">Article dans une revue</w:t>
            </w:r>
          </w:p>
          <w:p>
            <w:pPr/>
            <w:hyperlink r:id="rId10" w:history="1">
              <w:r>
                <w:rPr>
                  <w:color w:val="#410a8c"/>
                  <w:u w:val="single"/>
                </w:rPr>
                <w:t xml:space="preserve">hal-04957288v1</w:t>
              </w:r>
            </w:hyperlink>
          </w:p>
        </w:tc>
      </w:tr>
      <w:tr>
        <w:trPr/>
        <w:tc>
          <w:tcPr>
            <w:noWrap/>
          </w:tcPr>
          <w:p>
            <w:pPr>
              <w:spacing w:after="200"/>
            </w:pPr>
            <w:hyperlink r:id="rId12" w:history="1">
              <w:r>
                <w:rPr>
                  <w:color w:val="1e198e"/>
                  <w:b w:val="1"/>
                  <w:bCs w:val="1"/>
                  <w:u w:val="single"/>
                </w:rPr>
                <w:t xml:space="preserve">Antre littéraire, folie écranique : In the Mouth of Madness [L'Antre de la folie, 1995]</w:t>
              </w:r>
            </w:hyperlink>
          </w:p>
          <w:p>
            <w:pPr/>
            <w:hyperlink r:id="rId8" w:history="1">
              <w:r>
                <w:rPr>
                  <w:color w:val="#410a8c"/>
                  <w:u w:val="single"/>
                </w:rPr>
                <w:t xml:space="preserve">Camille Cellier</w:t>
              </w:r>
            </w:hyperlink>
          </w:p>
          <w:p>
            <w:pPr/>
            <w:r>
              <w:rPr>
                <w:i w:val="1"/>
                <w:iCs w:val="1"/>
              </w:rPr>
              <w:t xml:space="preserve">Éclipses - Revue de Cinéma</w:t>
            </w:r>
            <w:r>
              <w:rPr/>
              <w:t xml:space="preserve">, 2022, John Carpenter. Invasion, 71, pp.58-69</w:t>
            </w:r>
          </w:p>
          <w:p>
            <w:pPr/>
            <w:r>
              <w:rPr/>
              <w:t xml:space="preserve">Article dans une revue</w:t>
            </w:r>
          </w:p>
          <w:p>
            <w:pPr/>
            <w:hyperlink r:id="rId12" w:history="1">
              <w:r>
                <w:rPr>
                  <w:color w:val="#410a8c"/>
                  <w:u w:val="single"/>
                </w:rPr>
                <w:t xml:space="preserve">hal-04957279v1</w:t>
              </w:r>
            </w:hyperlink>
          </w:p>
        </w:tc>
      </w:tr>
      <w:tr>
        <w:trPr/>
        <w:tc>
          <w:tcPr>
            <w:noWrap/>
          </w:tcPr>
          <w:p>
            <w:pPr>
              <w:spacing w:after="200"/>
            </w:pPr>
            <w:hyperlink r:id="rId13" w:history="1">
              <w:r>
                <w:rPr>
                  <w:color w:val="1e198e"/>
                  <w:b w:val="1"/>
                  <w:bCs w:val="1"/>
                  <w:u w:val="single"/>
                </w:rPr>
                <w:t xml:space="preserve">Personnages d’écrivains. Jeux écrits, jeux cruels, jeux interdits ?</w:t>
              </w:r>
            </w:hyperlink>
          </w:p>
          <w:p>
            <w:pPr/>
            <w:hyperlink r:id="rId8" w:history="1">
              <w:r>
                <w:rPr>
                  <w:color w:val="#410a8c"/>
                  <w:u w:val="single"/>
                </w:rPr>
                <w:t xml:space="preserve">Camille Cellier</w:t>
              </w:r>
            </w:hyperlink>
          </w:p>
          <w:p>
            <w:pPr/>
            <w:r>
              <w:rPr>
                <w:i w:val="1"/>
                <w:iCs w:val="1"/>
              </w:rPr>
              <w:t xml:space="preserve">Éclipses - Revue de Cinéma</w:t>
            </w:r>
            <w:r>
              <w:rPr/>
              <w:t xml:space="preserve">, 2021, Chabrol, contes cruels, 69, pp.124-133</w:t>
            </w:r>
          </w:p>
          <w:p>
            <w:pPr/>
            <w:r>
              <w:rPr/>
              <w:t xml:space="preserve">Article dans une revue</w:t>
            </w:r>
          </w:p>
          <w:p>
            <w:pPr/>
            <w:hyperlink r:id="rId13" w:history="1">
              <w:r>
                <w:rPr>
                  <w:color w:val="#410a8c"/>
                  <w:u w:val="single"/>
                </w:rPr>
                <w:t xml:space="preserve">hal-04957275v1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De l'évaluation en Licence 1 Arts du spectacle. Quand les étudiants aident l'enseignant à améliorer sa pratique évaluative...</w:t>
              </w:r>
            </w:hyperlink>
          </w:p>
          <w:p>
            <w:pPr/>
            <w:hyperlink r:id="rId8" w:history="1">
              <w:r>
                <w:rPr>
                  <w:color w:val="#410a8c"/>
                  <w:u w:val="single"/>
                </w:rPr>
                <w:t xml:space="preserve">Camille Cellier</w:t>
              </w:r>
            </w:hyperlink>
          </w:p>
          <w:p>
            <w:pPr/>
            <w:r>
              <w:rPr>
                <w:i w:val="1"/>
                <w:iCs w:val="1"/>
              </w:rPr>
              <w:t xml:space="preserve">3ème Journée d'échanges de pratiques enseignantes, CEMU</w:t>
            </w:r>
            <w:r>
              <w:rPr/>
              <w:t xml:space="preserve">, May 2026, CAEN (014), France</w:t>
            </w:r>
          </w:p>
          <w:p>
            <w:pPr/>
            <w:r>
              <w:rPr/>
              <w:t xml:space="preserve">Communication dans un congrès</w:t>
            </w:r>
          </w:p>
          <w:p>
            <w:pPr/>
            <w:hyperlink r:id="rId14" w:history="1">
              <w:r>
                <w:rPr>
                  <w:color w:val="#410a8c"/>
                  <w:u w:val="single"/>
                </w:rPr>
                <w:t xml:space="preserve">hal-05607881v1</w:t>
              </w:r>
            </w:hyperlink>
          </w:p>
        </w:tc>
      </w:tr>
      <w:tr>
        <w:trPr/>
        <w:tc>
          <w:tcPr>
            <w:noWrap/>
          </w:tcPr>
          <w:p>
            <w:pPr>
              <w:spacing w:after="200"/>
            </w:pPr>
            <w:hyperlink r:id="rId15" w:history="1">
              <w:r>
                <w:rPr>
                  <w:color w:val="1e198e"/>
                  <w:b w:val="1"/>
                  <w:bCs w:val="1"/>
                  <w:u w:val="single"/>
                </w:rPr>
                <w:t xml:space="preserve">De la politique et de l'esthétique du F-Word dans le cinéma anglo-saxon : de f*** enjeux filmiques</w:t>
              </w:r>
            </w:hyperlink>
          </w:p>
          <w:p>
            <w:pPr/>
            <w:hyperlink r:id="rId8" w:history="1">
              <w:r>
                <w:rPr>
                  <w:color w:val="#410a8c"/>
                  <w:u w:val="single"/>
                </w:rPr>
                <w:t xml:space="preserve">Camille Cellier</w:t>
              </w:r>
            </w:hyperlink>
          </w:p>
          <w:p>
            <w:pPr/>
            <w:r>
              <w:rPr>
                <w:i w:val="1"/>
                <w:iCs w:val="1"/>
              </w:rPr>
              <w:t xml:space="preserve">Vulgaire, vulgarité, vulgariser</w:t>
            </w:r>
            <w:r>
              <w:rPr/>
              <w:t xml:space="preserve">, Laboratoire Litt&amp;Arts, May 2025, Grenoble, France</w:t>
            </w:r>
          </w:p>
          <w:p>
            <w:pPr/>
            <w:r>
              <w:rPr/>
              <w:t xml:space="preserve">Communication dans un congrès</w:t>
            </w:r>
          </w:p>
          <w:p>
            <w:pPr/>
            <w:hyperlink r:id="rId15" w:history="1">
              <w:r>
                <w:rPr>
                  <w:color w:val="#410a8c"/>
                  <w:u w:val="single"/>
                </w:rPr>
                <w:t xml:space="preserve">hal-05577491v1</w:t>
              </w:r>
            </w:hyperlink>
          </w:p>
        </w:tc>
      </w:tr>
      <w:tr>
        <w:trPr/>
        <w:tc>
          <w:tcPr>
            <w:noWrap/>
          </w:tcPr>
          <w:p>
            <w:pPr>
              <w:spacing w:after="200"/>
            </w:pPr>
            <w:hyperlink r:id="rId16" w:history="1">
              <w:r>
                <w:rPr>
                  <w:color w:val="1e198e"/>
                  <w:b w:val="1"/>
                  <w:bCs w:val="1"/>
                  <w:u w:val="single"/>
                </w:rPr>
                <w:t xml:space="preserve">The Walking Dead : violence formelle, violence reçue. - Mordre ou être mordu ; une étude de la relation dialectique entre la série et ses téléspectateurs</w:t>
              </w:r>
            </w:hyperlink>
          </w:p>
          <w:p>
            <w:pPr/>
            <w:hyperlink r:id="rId8" w:history="1">
              <w:r>
                <w:rPr>
                  <w:color w:val="#410a8c"/>
                  <w:u w:val="single"/>
                </w:rPr>
                <w:t xml:space="preserve">Camille Cellier</w:t>
              </w:r>
            </w:hyperlink>
          </w:p>
          <w:p>
            <w:pPr/>
            <w:r>
              <w:rPr>
                <w:i w:val="1"/>
                <w:iCs w:val="1"/>
              </w:rPr>
              <w:t xml:space="preserve">Journée d’études : La violence formelle au cinéma, la perception malmenée</w:t>
            </w:r>
            <w:r>
              <w:rPr/>
              <w:t xml:space="preserve">, Baptiste Villenave; Massimo Ollivero; Laslar; Institut Acte, Dec 2024, Caen, France. </w:t>
            </w:r>
            <w:hyperlink r:id="rId17" w:history="1">
              <w:r>
                <w:rPr>
                  <w:color w:val="#410a8c"/>
                  <w:u w:val="single"/>
                </w:rPr>
                <w:t xml:space="preserve">⟨10.60527/evsa-rn66⟩</w:t>
              </w:r>
            </w:hyperlink>
          </w:p>
          <w:p>
            <w:pPr/>
            <w:r>
              <w:rPr/>
              <w:t xml:space="preserve">Communication dans un congrès</w:t>
            </w:r>
          </w:p>
          <w:p>
            <w:pPr/>
            <w:hyperlink r:id="rId16" w:history="1">
              <w:r>
                <w:rPr>
                  <w:color w:val="#410a8c"/>
                  <w:u w:val="single"/>
                </w:rPr>
                <w:t xml:space="preserve">hal-04958078v1</w:t>
              </w:r>
            </w:hyperlink>
          </w:p>
        </w:tc>
      </w:tr>
      <w:tr>
        <w:trPr/>
        <w:tc>
          <w:tcPr>
            <w:noWrap/>
          </w:tcPr>
          <w:p>
            <w:pPr>
              <w:spacing w:after="200"/>
            </w:pPr>
            <w:hyperlink r:id="rId18" w:history="1">
              <w:r>
                <w:rPr>
                  <w:color w:val="1e198e"/>
                  <w:b w:val="1"/>
                  <w:bCs w:val="1"/>
                  <w:u w:val="single"/>
                </w:rPr>
                <w:t xml:space="preserve">Analyser, interpréter, faire du sens en L1 Arts du spectacle : stratégies enseignantes pour favoriser les apprentissages et l'épanouissement des étudiants</w:t>
              </w:r>
            </w:hyperlink>
          </w:p>
          <w:p>
            <w:pPr/>
            <w:hyperlink r:id="rId8" w:history="1">
              <w:r>
                <w:rPr>
                  <w:color w:val="#410a8c"/>
                  <w:u w:val="single"/>
                </w:rPr>
                <w:t xml:space="preserve">Camille Cellier</w:t>
              </w:r>
            </w:hyperlink>
          </w:p>
          <w:p>
            <w:pPr/>
            <w:r>
              <w:rPr>
                <w:i w:val="1"/>
                <w:iCs w:val="1"/>
              </w:rPr>
              <w:t xml:space="preserve">2è Journée d'échanges de pratiques enseignantes</w:t>
            </w:r>
            <w:r>
              <w:rPr/>
              <w:t xml:space="preserve">, CEMUCAEN, Dec 2025, Caen, France</w:t>
            </w:r>
          </w:p>
          <w:p>
            <w:pPr/>
            <w:r>
              <w:rPr/>
              <w:t xml:space="preserve">Communication dans un congrès</w:t>
            </w:r>
          </w:p>
          <w:p>
            <w:pPr/>
            <w:hyperlink r:id="rId18" w:history="1">
              <w:r>
                <w:rPr>
                  <w:color w:val="#410a8c"/>
                  <w:u w:val="single"/>
                </w:rPr>
                <w:t xml:space="preserve">hal-05573590v1</w:t>
              </w:r>
            </w:hyperlink>
          </w:p>
        </w:tc>
      </w:tr>
      <w:tr>
        <w:trPr/>
        <w:tc>
          <w:tcPr>
            <w:noWrap/>
          </w:tcPr>
          <w:p>
            <w:pPr>
              <w:spacing w:after="200"/>
            </w:pPr>
            <w:hyperlink r:id="rId19" w:history="1">
              <w:r>
                <w:rPr>
                  <w:color w:val="1e198e"/>
                  <w:b w:val="1"/>
                  <w:bCs w:val="1"/>
                  <w:u w:val="single"/>
                </w:rPr>
                <w:t xml:space="preserve">Ratés, échecs et autres navets : la médiocrité au sein des œuvres d’art</w:t>
              </w:r>
            </w:hyperlink>
          </w:p>
          <w:p>
            <w:pPr/>
            <w:hyperlink r:id="rId8" w:history="1">
              <w:r>
                <w:rPr>
                  <w:color w:val="#410a8c"/>
                  <w:u w:val="single"/>
                </w:rPr>
                <w:t xml:space="preserve">Camille Cellier</w:t>
              </w:r>
            </w:hyperlink>
          </w:p>
          <w:p>
            <w:pPr/>
            <w:r>
              <w:rPr>
                <w:i w:val="1"/>
                <w:iCs w:val="1"/>
              </w:rPr>
              <w:t xml:space="preserve">Séminaire doctoral LASLAR : Ratés, échecs et autres navets : la question de la médiocrité dans les arts [Séance 1]</w:t>
            </w:r>
            <w:r>
              <w:rPr/>
              <w:t xml:space="preserve">, Camille Cellier, Nov 2024, Caen, France</w:t>
            </w:r>
          </w:p>
          <w:p>
            <w:pPr/>
            <w:r>
              <w:rPr/>
              <w:t xml:space="preserve">Communication dans un congrès</w:t>
            </w:r>
          </w:p>
          <w:p>
            <w:pPr/>
            <w:hyperlink r:id="rId19" w:history="1">
              <w:r>
                <w:rPr>
                  <w:color w:val="#410a8c"/>
                  <w:u w:val="single"/>
                </w:rPr>
                <w:t xml:space="preserve">hal-04958100v1</w:t>
              </w:r>
            </w:hyperlink>
          </w:p>
        </w:tc>
      </w:tr>
      <w:tr>
        <w:trPr/>
        <w:tc>
          <w:tcPr>
            <w:noWrap/>
          </w:tcPr>
          <w:p>
            <w:pPr>
              <w:spacing w:after="200"/>
            </w:pPr>
            <w:hyperlink r:id="rId20" w:history="1">
              <w:r>
                <w:rPr>
                  <w:color w:val="1e198e"/>
                  <w:b w:val="1"/>
                  <w:bCs w:val="1"/>
                  <w:u w:val="single"/>
                </w:rPr>
                <w:t xml:space="preserve">Un trouble du comportement alimentaire chez Todd Haynes (Superstar, the Karen Carpenter Story), la crise de la dénutrition pour penser le féminisme ?</w:t>
              </w:r>
            </w:hyperlink>
          </w:p>
          <w:p>
            <w:pPr/>
            <w:hyperlink r:id="rId8" w:history="1">
              <w:r>
                <w:rPr>
                  <w:color w:val="#410a8c"/>
                  <w:u w:val="single"/>
                </w:rPr>
                <w:t xml:space="preserve">Camille Cellier</w:t>
              </w:r>
            </w:hyperlink>
          </w:p>
          <w:p>
            <w:pPr/>
            <w:r>
              <w:rPr>
                <w:i w:val="1"/>
                <w:iCs w:val="1"/>
              </w:rPr>
              <w:t xml:space="preserve">Colloque international. L’expérience de la faim dans l’art et le cinéma : images, poétiques, politiques</w:t>
            </w:r>
            <w:r>
              <w:rPr/>
              <w:t xml:space="preserve">, Raphaël Jaudon; Aurel Rotival, Jan 2024, Caen, France</w:t>
            </w:r>
          </w:p>
          <w:p>
            <w:pPr/>
            <w:r>
              <w:rPr/>
              <w:t xml:space="preserve">Communication dans un congrès</w:t>
            </w:r>
          </w:p>
          <w:p>
            <w:pPr/>
            <w:hyperlink r:id="rId20" w:history="1">
              <w:r>
                <w:rPr>
                  <w:color w:val="#410a8c"/>
                  <w:u w:val="single"/>
                </w:rPr>
                <w:t xml:space="preserve">hal-04958093v1</w:t>
              </w:r>
            </w:hyperlink>
          </w:p>
        </w:tc>
      </w:tr>
      <w:tr>
        <w:trPr/>
        <w:tc>
          <w:tcPr>
            <w:noWrap/>
          </w:tcPr>
          <w:p>
            <w:pPr>
              <w:spacing w:after="200"/>
            </w:pPr>
            <w:hyperlink r:id="rId21" w:history="1">
              <w:r>
                <w:rPr>
                  <w:color w:val="1e198e"/>
                  <w:b w:val="1"/>
                  <w:bCs w:val="1"/>
                  <w:u w:val="single"/>
                </w:rPr>
                <w:t xml:space="preserve">Des vampires ou des métamorphoses en doctorat HSS Arts du spectacle</w:t>
              </w:r>
            </w:hyperlink>
          </w:p>
          <w:p>
            <w:pPr/>
            <w:hyperlink r:id="rId8" w:history="1">
              <w:r>
                <w:rPr>
                  <w:color w:val="#410a8c"/>
                  <w:u w:val="single"/>
                </w:rPr>
                <w:t xml:space="preserve">Camille Cellier</w:t>
              </w:r>
            </w:hyperlink>
          </w:p>
          <w:p>
            <w:pPr/>
            <w:r>
              <w:rPr>
                <w:i w:val="1"/>
                <w:iCs w:val="1"/>
              </w:rPr>
              <w:t xml:space="preserve">Journée des doctorant.e.s du GRHis: La thèse : transformer l’essai</w:t>
            </w:r>
            <w:r>
              <w:rPr/>
              <w:t xml:space="preserve">, Hélène Sannier; Hélène Thérin; Gemina Dessou; Marine Leroy; Abdoulaye Mahamat Djabo; Matthieu Provençalle, Jun 2024, Rouen, France</w:t>
            </w:r>
          </w:p>
          <w:p>
            <w:pPr/>
            <w:r>
              <w:rPr/>
              <w:t xml:space="preserve">Communication dans un congrès</w:t>
            </w:r>
          </w:p>
          <w:p>
            <w:pPr/>
            <w:hyperlink r:id="rId21" w:history="1">
              <w:r>
                <w:rPr>
                  <w:color w:val="#410a8c"/>
                  <w:u w:val="single"/>
                </w:rPr>
                <w:t xml:space="preserve">hal-04958066v1</w:t>
              </w:r>
            </w:hyperlink>
          </w:p>
        </w:tc>
      </w:tr>
      <w:tr>
        <w:trPr/>
        <w:tc>
          <w:tcPr>
            <w:noWrap/>
          </w:tcPr>
          <w:p>
            <w:pPr>
              <w:spacing w:after="200"/>
            </w:pPr>
            <w:hyperlink r:id="rId22" w:history="1">
              <w:r>
                <w:rPr>
                  <w:color w:val="1e198e"/>
                  <w:b w:val="1"/>
                  <w:bCs w:val="1"/>
                  <w:u w:val="single"/>
                </w:rPr>
                <w:t xml:space="preserve">Figures d’écrivains de fiction au cinéma : plagiaires et faussaires au pays des lettres</w:t>
              </w:r>
            </w:hyperlink>
          </w:p>
          <w:p>
            <w:pPr/>
            <w:hyperlink r:id="rId8" w:history="1">
              <w:r>
                <w:rPr>
                  <w:color w:val="#410a8c"/>
                  <w:u w:val="single"/>
                </w:rPr>
                <w:t xml:space="preserve">Camille Cellier</w:t>
              </w:r>
            </w:hyperlink>
          </w:p>
          <w:p>
            <w:pPr/>
            <w:r>
              <w:rPr>
                <w:i w:val="1"/>
                <w:iCs w:val="1"/>
              </w:rPr>
              <w:t xml:space="preserve">Journée doctorale du LASLAR : De l’imitation à la fraude : perspectives sur le "faux" dans les arts</w:t>
            </w:r>
            <w:r>
              <w:rPr/>
              <w:t xml:space="preserve">, Vassiliki Cyrile-Lytras; Mathilde Havret; Daphné Le Digarcher Doublet; LASLAR, May 2024, Caen, France</w:t>
            </w:r>
          </w:p>
          <w:p>
            <w:pPr/>
            <w:r>
              <w:rPr/>
              <w:t xml:space="preserve">Communication dans un congrès</w:t>
            </w:r>
          </w:p>
          <w:p>
            <w:pPr/>
            <w:hyperlink r:id="rId22" w:history="1">
              <w:r>
                <w:rPr>
                  <w:color w:val="#410a8c"/>
                  <w:u w:val="single"/>
                </w:rPr>
                <w:t xml:space="preserve">hal-04957349v1</w:t>
              </w:r>
            </w:hyperlink>
          </w:p>
        </w:tc>
      </w:tr>
      <w:tr>
        <w:trPr/>
        <w:tc>
          <w:tcPr>
            <w:noWrap/>
          </w:tcPr>
          <w:p>
            <w:pPr>
              <w:spacing w:after="200"/>
            </w:pPr>
            <w:hyperlink r:id="rId23" w:history="1">
              <w:r>
                <w:rPr>
                  <w:color w:val="1e198e"/>
                  <w:b w:val="1"/>
                  <w:bCs w:val="1"/>
                  <w:u w:val="single"/>
                </w:rPr>
                <w:t xml:space="preserve">Femmes, aux crampons ! Le football féminin au prisme de trois comédies contemporaines (2002-2019). Une transgression des normes genrées en trompe-l’œil ?</w:t>
              </w:r>
            </w:hyperlink>
          </w:p>
          <w:p>
            <w:pPr/>
            <w:hyperlink r:id="rId8" w:history="1">
              <w:r>
                <w:rPr>
                  <w:color w:val="#410a8c"/>
                  <w:u w:val="single"/>
                </w:rPr>
                <w:t xml:space="preserve">Camille Cellier</w:t>
              </w:r>
            </w:hyperlink>
          </w:p>
          <w:p>
            <w:pPr/>
            <w:r>
              <w:rPr>
                <w:i w:val="1"/>
                <w:iCs w:val="1"/>
              </w:rPr>
              <w:t xml:space="preserve">Journée d’études. Gros plan sur les sports à l’écran : les défis cinématographiques de la représentation</w:t>
            </w:r>
            <w:r>
              <w:rPr/>
              <w:t xml:space="preserve">, Camille Cellier; Philippe Ortoli; LASLAR, Nov 2023, Caen, France</w:t>
            </w:r>
          </w:p>
          <w:p>
            <w:pPr/>
            <w:r>
              <w:rPr/>
              <w:t xml:space="preserve">Communication dans un congrès</w:t>
            </w:r>
          </w:p>
          <w:p>
            <w:pPr/>
            <w:hyperlink r:id="rId23" w:history="1">
              <w:r>
                <w:rPr>
                  <w:color w:val="#410a8c"/>
                  <w:u w:val="single"/>
                </w:rPr>
                <w:t xml:space="preserve">hal-04958055v1</w:t>
              </w:r>
            </w:hyperlink>
          </w:p>
        </w:tc>
      </w:tr>
      <w:tr>
        <w:trPr/>
        <w:tc>
          <w:tcPr>
            <w:noWrap/>
          </w:tcPr>
          <w:p>
            <w:pPr>
              <w:spacing w:after="200"/>
            </w:pPr>
            <w:hyperlink r:id="rId24" w:history="1">
              <w:r>
                <w:rPr>
                  <w:color w:val="1e198e"/>
                  <w:b w:val="1"/>
                  <w:bCs w:val="1"/>
                  <w:u w:val="single"/>
                </w:rPr>
                <w:t xml:space="preserve">Variations sur l’indicible et l’incommunicable. La Fleur de mon secret (La Flor de mi secreto, 1995) et Parle avec elle (Hable con ella, 2002), de Pedro Almodóvar</w:t>
              </w:r>
            </w:hyperlink>
          </w:p>
          <w:p>
            <w:pPr/>
            <w:hyperlink r:id="rId8" w:history="1">
              <w:r>
                <w:rPr>
                  <w:color w:val="#410a8c"/>
                  <w:u w:val="single"/>
                </w:rPr>
                <w:t xml:space="preserve">Camille Cellier</w:t>
              </w:r>
            </w:hyperlink>
          </w:p>
          <w:p>
            <w:pPr/>
            <w:r>
              <w:rPr>
                <w:i w:val="1"/>
                <w:iCs w:val="1"/>
              </w:rPr>
              <w:t xml:space="preserve">Colloque du laboratoire junior ¡Silencio! Aux confins du silence : langages et métamorphoses du silence dans le monde hispanophone</w:t>
            </w:r>
            <w:r>
              <w:rPr/>
              <w:t xml:space="preserve">, David Crémaux-Bouche; Lou Freda; Marie Gourgues; Anna Rojas; Laboratoire junior Silencio; ENS Lyon, May 2023, Lyon, France</w:t>
            </w:r>
          </w:p>
          <w:p>
            <w:pPr/>
            <w:r>
              <w:rPr/>
              <w:t xml:space="preserve">Communication dans un congrès</w:t>
            </w:r>
          </w:p>
          <w:p>
            <w:pPr/>
            <w:hyperlink r:id="rId24" w:history="1">
              <w:r>
                <w:rPr>
                  <w:color w:val="#410a8c"/>
                  <w:u w:val="single"/>
                </w:rPr>
                <w:t xml:space="preserve">hal-04958084v1</w:t>
              </w:r>
            </w:hyperlink>
          </w:p>
        </w:tc>
      </w:tr>
      <w:tr>
        <w:trPr/>
        <w:tc>
          <w:tcPr>
            <w:noWrap/>
          </w:tcPr>
          <w:p>
            <w:pPr>
              <w:spacing w:after="200"/>
            </w:pPr>
            <w:hyperlink r:id="rId25" w:history="1">
              <w:r>
                <w:rPr>
                  <w:color w:val="1e198e"/>
                  <w:b w:val="1"/>
                  <w:bCs w:val="1"/>
                  <w:u w:val="single"/>
                </w:rPr>
                <w:t xml:space="preserve">Le film d’écrivain, être ou ne pas être inspiré ?</w:t>
              </w:r>
            </w:hyperlink>
          </w:p>
          <w:p>
            <w:pPr/>
            <w:hyperlink r:id="rId8" w:history="1">
              <w:r>
                <w:rPr>
                  <w:color w:val="#410a8c"/>
                  <w:u w:val="single"/>
                </w:rPr>
                <w:t xml:space="preserve">Camille Cellier</w:t>
              </w:r>
            </w:hyperlink>
          </w:p>
          <w:p>
            <w:pPr/>
            <w:r>
              <w:rPr>
                <w:i w:val="1"/>
                <w:iCs w:val="1"/>
              </w:rPr>
              <w:t xml:space="preserve">Journée doctorale de l’AFECCAV</w:t>
            </w:r>
            <w:r>
              <w:rPr/>
              <w:t xml:space="preserve">, Université Paris Cité, Sep 2022, Paris, France</w:t>
            </w:r>
          </w:p>
          <w:p>
            <w:pPr/>
            <w:r>
              <w:rPr/>
              <w:t xml:space="preserve">Communication dans un congrès</w:t>
            </w:r>
          </w:p>
          <w:p>
            <w:pPr/>
            <w:hyperlink r:id="rId25" w:history="1">
              <w:r>
                <w:rPr>
                  <w:color w:val="#410a8c"/>
                  <w:u w:val="single"/>
                </w:rPr>
                <w:t xml:space="preserve">hal-04957310v1</w:t>
              </w:r>
            </w:hyperlink>
          </w:p>
        </w:tc>
      </w:tr>
      <w:tr>
        <w:trPr/>
        <w:tc>
          <w:tcPr>
            <w:noWrap/>
          </w:tcPr>
          <w:p>
            <w:pPr>
              <w:spacing w:after="200"/>
            </w:pPr>
            <w:hyperlink r:id="rId26" w:history="1">
              <w:r>
                <w:rPr>
                  <w:color w:val="1e198e"/>
                  <w:b w:val="1"/>
                  <w:bCs w:val="1"/>
                  <w:u w:val="single"/>
                </w:rPr>
                <w:t xml:space="preserve">Barton Fink à Hollywood : un écrivain à Babylone. Détraquement des modèles</w:t>
              </w:r>
            </w:hyperlink>
          </w:p>
          <w:p>
            <w:pPr/>
            <w:hyperlink r:id="rId8" w:history="1">
              <w:r>
                <w:rPr>
                  <w:color w:val="#410a8c"/>
                  <w:u w:val="single"/>
                </w:rPr>
                <w:t xml:space="preserve">Camille Cellier</w:t>
              </w:r>
            </w:hyperlink>
          </w:p>
          <w:p>
            <w:pPr/>
            <w:r>
              <w:rPr>
                <w:i w:val="1"/>
                <w:iCs w:val="1"/>
              </w:rPr>
              <w:t xml:space="preserve">Séminaire doctoral du LASLAR. Modèles et contre-modèles. Séance 2</w:t>
            </w:r>
            <w:r>
              <w:rPr/>
              <w:t xml:space="preserve">, Léa Chevalier; Florine Lemarchand; LASLAR, Mar 2022, Caen, France</w:t>
            </w:r>
          </w:p>
          <w:p>
            <w:pPr/>
            <w:r>
              <w:rPr/>
              <w:t xml:space="preserve">Communication dans un congrès</w:t>
            </w:r>
          </w:p>
          <w:p>
            <w:pPr/>
            <w:hyperlink r:id="rId26" w:history="1">
              <w:r>
                <w:rPr>
                  <w:color w:val="#410a8c"/>
                  <w:u w:val="single"/>
                </w:rPr>
                <w:t xml:space="preserve">hal-04957304v1</w:t>
              </w:r>
            </w:hyperlink>
          </w:p>
        </w:tc>
      </w:tr>
      <w:tr>
        <w:trPr/>
        <w:tc>
          <w:tcPr>
            <w:noWrap/>
          </w:tcPr>
          <w:p>
            <w:pPr>
              <w:spacing w:after="200"/>
            </w:pPr>
            <w:hyperlink r:id="rId27" w:history="1">
              <w:r>
                <w:rPr>
                  <w:color w:val="1e198e"/>
                  <w:b w:val="1"/>
                  <w:bCs w:val="1"/>
                  <w:u w:val="single"/>
                </w:rPr>
                <w:t xml:space="preserve">Les Dents de l’amour (Teeth, Mitchell Lichtenstein, 2007) : comment un mythe participe-t-il d’une construction identitaire féministe à l’écran ?</w:t>
              </w:r>
            </w:hyperlink>
          </w:p>
          <w:p>
            <w:pPr/>
            <w:hyperlink r:id="rId8" w:history="1">
              <w:r>
                <w:rPr>
                  <w:color w:val="#410a8c"/>
                  <w:u w:val="single"/>
                </w:rPr>
                <w:t xml:space="preserve">Camille Cellier</w:t>
              </w:r>
            </w:hyperlink>
          </w:p>
          <w:p>
            <w:pPr/>
            <w:r>
              <w:rPr>
                <w:i w:val="1"/>
                <w:iCs w:val="1"/>
              </w:rPr>
              <w:t xml:space="preserve">Journée d’études : État des lieux et perspectives du Rape &amp; Revenge</w:t>
            </w:r>
            <w:r>
              <w:rPr/>
              <w:t xml:space="preserve">, Pascal Couté; Philippe Ortoli; LASLAR, Mar 2022, Caen, France</w:t>
            </w:r>
          </w:p>
          <w:p>
            <w:pPr/>
            <w:r>
              <w:rPr/>
              <w:t xml:space="preserve">Communication dans un congrès</w:t>
            </w:r>
          </w:p>
          <w:p>
            <w:pPr/>
            <w:hyperlink r:id="rId27" w:history="1">
              <w:r>
                <w:rPr>
                  <w:color w:val="#410a8c"/>
                  <w:u w:val="single"/>
                </w:rPr>
                <w:t xml:space="preserve">hal-04958050v1</w:t>
              </w:r>
            </w:hyperlink>
          </w:p>
        </w:tc>
      </w:tr>
      <w:tr>
        <w:trPr/>
        <w:tc>
          <w:tcPr>
            <w:noWrap/>
          </w:tcPr>
          <w:p>
            <w:pPr>
              <w:spacing w:after="200"/>
            </w:pPr>
            <w:hyperlink r:id="rId28" w:history="1">
              <w:r>
                <w:rPr>
                  <w:color w:val="1e198e"/>
                  <w:b w:val="1"/>
                  <w:bCs w:val="1"/>
                  <w:u w:val="single"/>
                </w:rPr>
                <w:t xml:space="preserve">Vivre intensément et sucer la moelle de la vie ? De l’ambivalence de la vulgarisation dans Le Cercle des poètes disparus (P. Weir)</w:t>
              </w:r>
            </w:hyperlink>
          </w:p>
          <w:p>
            <w:pPr/>
            <w:hyperlink r:id="rId8" w:history="1">
              <w:r>
                <w:rPr>
                  <w:color w:val="#410a8c"/>
                  <w:u w:val="single"/>
                </w:rPr>
                <w:t xml:space="preserve">Camille Cellier</w:t>
              </w:r>
            </w:hyperlink>
          </w:p>
          <w:p>
            <w:pPr/>
            <w:r>
              <w:rPr>
                <w:i w:val="1"/>
                <w:iCs w:val="1"/>
              </w:rPr>
              <w:t xml:space="preserve">Journée doctorale du LASLAR : La vulgarisation et les arts</w:t>
            </w:r>
            <w:r>
              <w:rPr/>
              <w:t xml:space="preserve">, Léa Chevalier; Marie Gourgues; Florine Lemarchand; Pauline Odeurs; LASLAR, May 2022, Caen, France</w:t>
            </w:r>
          </w:p>
          <w:p>
            <w:pPr/>
            <w:r>
              <w:rPr/>
              <w:t xml:space="preserve">Communication dans un congrès</w:t>
            </w:r>
          </w:p>
          <w:p>
            <w:pPr/>
            <w:hyperlink r:id="rId28" w:history="1">
              <w:r>
                <w:rPr>
                  <w:color w:val="#410a8c"/>
                  <w:u w:val="single"/>
                </w:rPr>
                <w:t xml:space="preserve">hal-04957321v1</w:t>
              </w:r>
            </w:hyperlink>
          </w:p>
        </w:tc>
      </w:tr>
      <w:tr>
        <w:trPr/>
        <w:tc>
          <w:tcPr>
            <w:noWrap/>
          </w:tcPr>
          <w:p>
            <w:pPr>
              <w:spacing w:after="200"/>
            </w:pPr>
            <w:hyperlink r:id="rId29" w:history="1">
              <w:r>
                <w:rPr>
                  <w:color w:val="1e198e"/>
                  <w:b w:val="1"/>
                  <w:bCs w:val="1"/>
                  <w:u w:val="single"/>
                </w:rPr>
                <w:t xml:space="preserve">Les Sixties, un Lauréat (The Graduate, Mike Nichols, 1967), des autorités en question</w:t>
              </w:r>
            </w:hyperlink>
          </w:p>
          <w:p>
            <w:pPr/>
            <w:hyperlink r:id="rId8" w:history="1">
              <w:r>
                <w:rPr>
                  <w:color w:val="#410a8c"/>
                  <w:u w:val="single"/>
                </w:rPr>
                <w:t xml:space="preserve">Camille Cellier</w:t>
              </w:r>
            </w:hyperlink>
          </w:p>
          <w:p>
            <w:pPr/>
            <w:r>
              <w:rPr>
                <w:i w:val="1"/>
                <w:iCs w:val="1"/>
              </w:rPr>
              <w:t xml:space="preserve">Journée de l'ED 558 Histoire, Mémoire, Patrimoine, Langage (Caen) : De l’autorité en sciences humaines, arts et littérature »</w:t>
            </w:r>
            <w:r>
              <w:rPr/>
              <w:t xml:space="preserve">, Jun 2022, Caen, France</w:t>
            </w:r>
          </w:p>
          <w:p>
            <w:pPr/>
            <w:r>
              <w:rPr/>
              <w:t xml:space="preserve">Communication dans un congrès</w:t>
            </w:r>
          </w:p>
          <w:p>
            <w:pPr/>
            <w:hyperlink r:id="rId29" w:history="1">
              <w:r>
                <w:rPr>
                  <w:color w:val="#410a8c"/>
                  <w:u w:val="single"/>
                </w:rPr>
                <w:t xml:space="preserve">hal-04957338v1</w:t>
              </w:r>
            </w:hyperlink>
          </w:p>
        </w:tc>
      </w:tr>
      <w:tr>
        <w:trPr/>
        <w:tc>
          <w:tcPr>
            <w:noWrap/>
          </w:tcPr>
          <w:p>
            <w:pPr>
              <w:spacing w:after="200"/>
            </w:pPr>
            <w:hyperlink r:id="rId30" w:history="1">
              <w:r>
                <w:rPr>
                  <w:color w:val="1e198e"/>
                  <w:b w:val="1"/>
                  <w:bCs w:val="1"/>
                  <w:u w:val="single"/>
                </w:rPr>
                <w:t xml:space="preserve">Des bureaux d’écrivains au cinéma</w:t>
              </w:r>
            </w:hyperlink>
          </w:p>
          <w:p>
            <w:pPr/>
            <w:hyperlink r:id="rId8" w:history="1">
              <w:r>
                <w:rPr>
                  <w:color w:val="#410a8c"/>
                  <w:u w:val="single"/>
                </w:rPr>
                <w:t xml:space="preserve">Camille Cellier</w:t>
              </w:r>
            </w:hyperlink>
          </w:p>
          <w:p>
            <w:pPr/>
            <w:r>
              <w:rPr>
                <w:i w:val="1"/>
                <w:iCs w:val="1"/>
              </w:rPr>
              <w:t xml:space="preserve">Conférence de l'Université inter-âges</w:t>
            </w:r>
            <w:r>
              <w:rPr/>
              <w:t xml:space="preserve">, Nov 2021, Caen, France</w:t>
            </w:r>
          </w:p>
          <w:p>
            <w:pPr/>
            <w:r>
              <w:rPr/>
              <w:t xml:space="preserve">Communication dans un congrès</w:t>
            </w:r>
          </w:p>
          <w:p>
            <w:pPr/>
            <w:hyperlink r:id="rId30" w:history="1">
              <w:r>
                <w:rPr>
                  <w:color w:val="#410a8c"/>
                  <w:u w:val="single"/>
                </w:rPr>
                <w:t xml:space="preserve">hal-04958110v1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3 compte-rendus du séminaire doctoral &amp;quot;Ratés, échecs et autres navets : la question de la médiocrité dans les arts</w:t>
              </w:r>
            </w:hyperlink>
          </w:p>
          <w:p>
            <w:pPr/>
            <w:hyperlink r:id="rId8" w:history="1">
              <w:r>
                <w:rPr>
                  <w:color w:val="#410a8c"/>
                  <w:u w:val="single"/>
                </w:rPr>
                <w:t xml:space="preserve">Camille Cellier</w:t>
              </w:r>
            </w:hyperlink>
          </w:p>
          <w:p>
            <w:pPr/>
            <w:r>
              <w:rPr/>
              <w:t xml:space="preserve">2025</w:t>
            </w:r>
          </w:p>
          <w:p>
            <w:pPr/>
            <w:r>
              <w:rPr/>
              <w:t xml:space="preserve">Article de blog scientifique</w:t>
            </w:r>
          </w:p>
          <w:p>
            <w:pPr/>
            <w:hyperlink r:id="rId31" w:history="1">
              <w:r>
                <w:rPr>
                  <w:color w:val="#410a8c"/>
                  <w:u w:val="single"/>
                </w:rPr>
                <w:t xml:space="preserve">hal-05577484v1</w:t>
              </w:r>
            </w:hyperlink>
          </w:p>
        </w:tc>
      </w:tr>
      <w:tr>
        <w:trPr/>
        <w:tc>
          <w:tcPr>
            <w:noWrap/>
          </w:tcPr>
          <w:p>
            <w:pPr>
              <w:spacing w:after="200"/>
            </w:pPr>
            <w:hyperlink r:id="rId32" w:history="1">
              <w:r>
                <w:rPr>
                  <w:color w:val="1e198e"/>
                  <w:b w:val="1"/>
                  <w:bCs w:val="1"/>
                  <w:u w:val="single"/>
                </w:rPr>
                <w:t xml:space="preserve">Gros plan sur les sports à l’écran : les défis cinématographiques de la représentation</w:t>
              </w:r>
            </w:hyperlink>
          </w:p>
          <w:p>
            <w:pPr/>
            <w:hyperlink r:id="rId8" w:history="1">
              <w:r>
                <w:rPr>
                  <w:color w:val="#410a8c"/>
                  <w:u w:val="single"/>
                </w:rPr>
                <w:t xml:space="preserve">Camille Cellier</w:t>
              </w:r>
            </w:hyperlink>
            <w:r>
              <w:rPr/>
              <w:t xml:space="preserve">,</w:t>
            </w:r>
            <w:hyperlink r:id="rId33" w:history="1">
              <w:r>
                <w:rPr>
                  <w:color w:val="#410a8c"/>
                  <w:u w:val="single"/>
                </w:rPr>
                <w:t xml:space="preserve">Philippe Ortoli</w:t>
              </w:r>
            </w:hyperlink>
          </w:p>
          <w:p>
            <w:pPr/>
            <w:r>
              <w:rPr/>
              <w:t xml:space="preserve">2025, </w:t>
            </w:r>
            <w:hyperlink r:id="rId34" w:history="1">
              <w:r>
                <w:rPr>
                  <w:color w:val="#410a8c"/>
                  <w:u w:val="single"/>
                </w:rPr>
                <w:t xml:space="preserve">⟨10.58079/rnx6⟩</w:t>
              </w:r>
            </w:hyperlink>
          </w:p>
          <w:p>
            <w:pPr/>
            <w:r>
              <w:rPr/>
              <w:t xml:space="preserve">Article de blog scientifique</w:t>
            </w:r>
          </w:p>
          <w:p>
            <w:pPr/>
            <w:hyperlink r:id="rId32" w:history="1">
              <w:r>
                <w:rPr>
                  <w:color w:val="#410a8c"/>
                  <w:u w:val="single"/>
                </w:rPr>
                <w:t xml:space="preserve">hal-04958031v1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Dents de l'amour : comment un mythe participe-t-il d'une construction identitaire féministe à l'écran ?</w:t>
              </w:r>
            </w:hyperlink>
          </w:p>
          <w:p>
            <w:pPr/>
            <w:hyperlink r:id="rId8" w:history="1">
              <w:r>
                <w:rPr>
                  <w:color w:val="#410a8c"/>
                  <w:u w:val="single"/>
                </w:rPr>
                <w:t xml:space="preserve">Camille Cellier</w:t>
              </w:r>
            </w:hyperlink>
          </w:p>
          <w:p>
            <w:pPr/>
            <w:r>
              <w:rPr>
                <w:i w:val="1"/>
                <w:iCs w:val="1"/>
              </w:rPr>
              <w:t xml:space="preserve">État des lieux et perspectives du Rape &amp; Revenge</w:t>
            </w:r>
            <w:r>
              <w:rPr/>
              <w:t xml:space="preserve">, éditions Peter Lang, A paraître</w:t>
            </w:r>
          </w:p>
          <w:p>
            <w:pPr/>
            <w:r>
              <w:rPr/>
              <w:t xml:space="preserve">Chapitre d'ouvrage</w:t>
            </w:r>
          </w:p>
          <w:p>
            <w:pPr/>
            <w:hyperlink r:id="rId35" w:history="1">
              <w:r>
                <w:rPr>
                  <w:color w:val="#410a8c"/>
                  <w:u w:val="single"/>
                </w:rPr>
                <w:t xml:space="preserve">hal-04958023v1</w:t>
              </w:r>
            </w:hyperlink>
          </w:p>
        </w:tc>
      </w:tr>
      <w:tr>
        <w:trPr/>
        <w:tc>
          <w:tcPr>
            <w:noWrap/>
          </w:tcPr>
          <w:p>
            <w:pPr>
              <w:spacing w:after="200"/>
            </w:pPr>
            <w:hyperlink r:id="rId36" w:history="1">
              <w:r>
                <w:rPr>
                  <w:color w:val="1e198e"/>
                  <w:b w:val="1"/>
                  <w:bCs w:val="1"/>
                  <w:u w:val="single"/>
                </w:rPr>
                <w:t xml:space="preserve">Un trouble du comportement alimentaire chez Todd Haynes (Superstar, The Karen Carpenter Story), la crise de la dénutrition pour penser le féminisme ?</w:t>
              </w:r>
            </w:hyperlink>
          </w:p>
          <w:p>
            <w:pPr/>
            <w:hyperlink r:id="rId8" w:history="1">
              <w:r>
                <w:rPr>
                  <w:color w:val="#410a8c"/>
                  <w:u w:val="single"/>
                </w:rPr>
                <w:t xml:space="preserve">Camille Cellier</w:t>
              </w:r>
            </w:hyperlink>
          </w:p>
          <w:p>
            <w:pPr/>
            <w:r>
              <w:rPr>
                <w:i w:val="1"/>
                <w:iCs w:val="1"/>
              </w:rPr>
              <w:t xml:space="preserve">L’expérience de la faim dans les arts et au cinéma</w:t>
            </w:r>
            <w:r>
              <w:rPr/>
              <w:t xml:space="preserve">, Presses universitaires de Caen, A paraître</w:t>
            </w:r>
          </w:p>
          <w:p>
            <w:pPr/>
            <w:r>
              <w:rPr/>
              <w:t xml:space="preserve">Chapitre d'ouvrage</w:t>
            </w:r>
          </w:p>
          <w:p>
            <w:pPr/>
            <w:hyperlink r:id="rId36" w:history="1">
              <w:r>
                <w:rPr>
                  <w:color w:val="#410a8c"/>
                  <w:u w:val="single"/>
                </w:rPr>
                <w:t xml:space="preserve">hal-04958017v1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38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F5D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rmandie-univ.hal.science/hal-05573575v1" TargetMode="External"/><Relationship Id="rId8" Type="http://schemas.openxmlformats.org/officeDocument/2006/relationships/hyperlink" Target="https://hal.science/search/index/?q=*&amp;authFullName_s=Camille Cellier" TargetMode="External"/><Relationship Id="rId9" Type="http://schemas.openxmlformats.org/officeDocument/2006/relationships/hyperlink" Target="https://hal.science/hal-04958128v1" TargetMode="External"/><Relationship Id="rId10" Type="http://schemas.openxmlformats.org/officeDocument/2006/relationships/hyperlink" Target="https://hal.science/hal-04957288v1" TargetMode="External"/><Relationship Id="rId11" Type="http://schemas.openxmlformats.org/officeDocument/2006/relationships/hyperlink" Target="https://dx.doi.org/10.4000/doublejeu.3034" TargetMode="External"/><Relationship Id="rId12" Type="http://schemas.openxmlformats.org/officeDocument/2006/relationships/hyperlink" Target="https://hal.science/hal-04957279v1" TargetMode="External"/><Relationship Id="rId13" Type="http://schemas.openxmlformats.org/officeDocument/2006/relationships/hyperlink" Target="https://hal.science/hal-04957275v1" TargetMode="External"/><Relationship Id="rId14" Type="http://schemas.openxmlformats.org/officeDocument/2006/relationships/hyperlink" Target="https://hal.science/hal-05607881v1" TargetMode="External"/><Relationship Id="rId15" Type="http://schemas.openxmlformats.org/officeDocument/2006/relationships/hyperlink" Target="https://normandie-univ.hal.science/hal-05577491v1" TargetMode="External"/><Relationship Id="rId16" Type="http://schemas.openxmlformats.org/officeDocument/2006/relationships/hyperlink" Target="https://hal.science/hal-04958078v1" TargetMode="External"/><Relationship Id="rId17" Type="http://schemas.openxmlformats.org/officeDocument/2006/relationships/hyperlink" Target="https://dx.doi.org/10.60527/evsa-rn66" TargetMode="External"/><Relationship Id="rId18" Type="http://schemas.openxmlformats.org/officeDocument/2006/relationships/hyperlink" Target="https://normandie-univ.hal.science/hal-05573590v1" TargetMode="External"/><Relationship Id="rId19" Type="http://schemas.openxmlformats.org/officeDocument/2006/relationships/hyperlink" Target="https://hal.science/hal-04958100v1" TargetMode="External"/><Relationship Id="rId20" Type="http://schemas.openxmlformats.org/officeDocument/2006/relationships/hyperlink" Target="https://hal.science/hal-04958093v1" TargetMode="External"/><Relationship Id="rId21" Type="http://schemas.openxmlformats.org/officeDocument/2006/relationships/hyperlink" Target="https://hal.science/hal-04958066v1" TargetMode="External"/><Relationship Id="rId22" Type="http://schemas.openxmlformats.org/officeDocument/2006/relationships/hyperlink" Target="https://hal.science/hal-04957349v1" TargetMode="External"/><Relationship Id="rId23" Type="http://schemas.openxmlformats.org/officeDocument/2006/relationships/hyperlink" Target="https://hal.science/hal-04958055v1" TargetMode="External"/><Relationship Id="rId24" Type="http://schemas.openxmlformats.org/officeDocument/2006/relationships/hyperlink" Target="https://hal.science/hal-04958084v1" TargetMode="External"/><Relationship Id="rId25" Type="http://schemas.openxmlformats.org/officeDocument/2006/relationships/hyperlink" Target="https://hal.science/hal-04957310v1" TargetMode="External"/><Relationship Id="rId26" Type="http://schemas.openxmlformats.org/officeDocument/2006/relationships/hyperlink" Target="https://hal.science/hal-04957304v1" TargetMode="External"/><Relationship Id="rId27" Type="http://schemas.openxmlformats.org/officeDocument/2006/relationships/hyperlink" Target="https://hal.science/hal-04958050v1" TargetMode="External"/><Relationship Id="rId28" Type="http://schemas.openxmlformats.org/officeDocument/2006/relationships/hyperlink" Target="https://hal.science/hal-04957321v1" TargetMode="External"/><Relationship Id="rId29" Type="http://schemas.openxmlformats.org/officeDocument/2006/relationships/hyperlink" Target="https://hal.science/hal-04957338v1" TargetMode="External"/><Relationship Id="rId30" Type="http://schemas.openxmlformats.org/officeDocument/2006/relationships/hyperlink" Target="https://hal.science/hal-04958110v1" TargetMode="External"/><Relationship Id="rId31" Type="http://schemas.openxmlformats.org/officeDocument/2006/relationships/hyperlink" Target="https://normandie-univ.hal.science/hal-05577484v1" TargetMode="External"/><Relationship Id="rId32" Type="http://schemas.openxmlformats.org/officeDocument/2006/relationships/hyperlink" Target="https://hal.science/hal-04958031v1" TargetMode="External"/><Relationship Id="rId33" Type="http://schemas.openxmlformats.org/officeDocument/2006/relationships/hyperlink" Target="https://hal.science/search/index/?q=*&amp;authFullName_s=Philippe Ortoli" TargetMode="External"/><Relationship Id="rId34" Type="http://schemas.openxmlformats.org/officeDocument/2006/relationships/hyperlink" Target="https://dx.doi.org/10.58079/rnx6" TargetMode="External"/><Relationship Id="rId35" Type="http://schemas.openxmlformats.org/officeDocument/2006/relationships/hyperlink" Target="https://hal.science/hal-04958023v1" TargetMode="External"/><Relationship Id="rId36" Type="http://schemas.openxmlformats.org/officeDocument/2006/relationships/hyperlink" Target="https://hal.science/hal-04958017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CELLIER</dc:title>
  <dc:description>CV</dc:description>
  <dc:subject/>
  <cp:keywords/>
  <cp:category/>
  <cp:lastModifiedBy/>
  <dcterms:created xsi:type="dcterms:W3CDTF">2026-05-03T11:51:35+02:00</dcterms:created>
  <dcterms:modified xsi:type="dcterms:W3CDTF">2026-05-03T11:51:35+02:00</dcterms:modified>
</cp:coreProperties>
</file>

<file path=docProps/custom.xml><?xml version="1.0" encoding="utf-8"?>
<Properties xmlns="http://schemas.openxmlformats.org/officeDocument/2006/custom-properties" xmlns:vt="http://schemas.openxmlformats.org/officeDocument/2006/docPropsVTypes"/>
</file>