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FALLEN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Avec Michel Deguy : Poétique & philosophie</w:t></w:r></w:hyperlink></w:p><w:p><w:pPr/><w:hyperlink r:id="rId8" w:history="1"><w:r><w:rPr><w:color w:val="#410a8c"/><w:u w:val="single"/></w:rPr><w:t xml:space="preserve">Camille Fallen</w:t></w:r></w:hyperlink><w:r><w:rPr/><w:t xml:space="preserve">,</w:t></w:r><w:hyperlink r:id="rId9" w:history="1"><w:r><w:rPr><w:color w:val="#410a8c"/><w:u w:val="single"/></w:rPr><w:t xml:space="preserve">Bénédicte Gorrillot</w:t></w:r></w:hyperlink><w:r><w:rPr/><w:t xml:space="preserve">,</w:t></w:r><w:hyperlink r:id="rId10" w:history="1"><w:r><w:rPr><w:color w:val="#410a8c"/><w:u w:val="single"/></w:rPr><w:t xml:space="preserve">Elisabeth Rigal</w:t></w:r></w:hyperlink></w:p><w:p><w:pPr/><w:r><w:rPr><w:i w:val="1"/><w:iCs w:val="1"/></w:rPr><w:t xml:space="preserve">Revue des Sciences Humaines</w:t></w:r><w:r><w:rPr/><w:t xml:space="preserve">, 332, 230 p., 2018</w:t></w:r></w:p><w:p><w:pPr/><w:r><w:rPr/><w:t xml:space="preserve">N°spécial de revue/special issue</w:t></w:r></w:p><w:p><w:pPr/><w:hyperlink r:id="rId7" w:history="1"><w:r><w:rPr><w:color w:val="#410a8c"/><w:u w:val="single"/></w:rPr><w:t xml:space="preserve">hal-03544233v1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544233v1" TargetMode="External"/><Relationship Id="rId8" Type="http://schemas.openxmlformats.org/officeDocument/2006/relationships/hyperlink" Target="https://hal.science/search/index/?q=*&amp;authFullName_s=Camille Fallen" TargetMode="External"/><Relationship Id="rId9" Type="http://schemas.openxmlformats.org/officeDocument/2006/relationships/hyperlink" Target="https://hal.science/search/index/?q=*&amp;authFullName_s=B&#233;n&#233;dicte Gorrillot" TargetMode="External"/><Relationship Id="rId10" Type="http://schemas.openxmlformats.org/officeDocument/2006/relationships/hyperlink" Target="https://hal.science/search/index/?q=*&amp;authFullName_s=Elisabeth Riga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FALLEN</dc:title>
  <dc:description>CV</dc:description>
  <dc:subject/>
  <cp:keywords/>
  <cp:category/>
  <cp:lastModifiedBy/>
  <dcterms:created xsi:type="dcterms:W3CDTF">2026-04-17T02:03:55+02:00</dcterms:created>
  <dcterms:modified xsi:type="dcterms:W3CDTF">2026-04-17T02:03:55+02:00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