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Floderer </w:t>
      </w:r>
      <w:r>
        <w:rPr>
          <w:color w:val="641e6e"/>
        </w:rPr>
        <w:t xml:space="preserve">Maîtresse de conférences en science politique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 en science politique</w:t>
      </w:r>
      <w:r>
        <w:rPr/>
        <w:t xml:space="preserve"> à l'Université Paul Valéry, MontpellierQualifiée en </w:t>
      </w:r>
      <w:r>
        <w:rPr>
          <w:b w:val="1"/>
          <w:bCs w:val="1"/>
        </w:rPr>
        <w:t xml:space="preserve">section 04 (Science politique)</w:t>
      </w:r>
      <w:r>
        <w:rPr/>
        <w:t xml:space="preserve"> et en </w:t>
      </w:r>
      <w:r>
        <w:rPr>
          <w:b w:val="1"/>
          <w:bCs w:val="1"/>
        </w:rPr>
        <w:t xml:space="preserve">section 19 (Sociologie)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Sociologie politique : Analyse comparée des campagnes et des élections | Représentation politique | Engagement | Politisation</w:t>
      </w:r>
    </w:p>
    <w:p>
      <w:pPr>
        <w:numPr>
          <w:ilvl w:val="0"/>
          <w:numId w:val="1"/>
        </w:numPr>
      </w:pPr>
      <w:r>
        <w:rPr/>
        <w:t xml:space="preserve">Sociologie de l’action publique : Transformation de l’action publique (lutte contre la pauvreté, politiques de démocratisation scolaire, logement social, modes de gouvernement du secteur associatif à travers le cas des Cités éducatives) | Sociologie de l’action publique territoriale | Effets de l’action publique sur les publics (socialisation / politisation)</w:t>
      </w:r>
    </w:p>
    <w:p>
      <w:pPr>
        <w:numPr>
          <w:ilvl w:val="0"/>
          <w:numId w:val="1"/>
        </w:numPr>
      </w:pPr>
      <w:r>
        <w:rPr/>
        <w:t xml:space="preserve">Classes populaires : Engagement et rapport au politique | Structuration sociale et mobilités sociales en train de se faire</w:t>
      </w:r>
    </w:p>
    <w:p>
      <w:pPr>
        <w:numPr>
          <w:ilvl w:val="0"/>
          <w:numId w:val="1"/>
        </w:numPr>
      </w:pPr>
      <w:r>
        <w:rPr/>
        <w:t xml:space="preserve">Analyse comparée et localisée du politique en Amérique latine (Costa Rica) et en France (Marseille / Région Provence-Alpes-Côte d’Azur)</w:t>
      </w:r>
    </w:p>
    <w:p>
      <w:pPr/>
      <w:r>
        <w:rPr>
          <w:b w:val="1"/>
          <w:bCs w:val="1"/>
        </w:rPr>
        <w:t xml:space="preserve">Enseignements (2024-2025)</w:t>
      </w:r>
    </w:p>
    <w:p>
      <w:pPr>
        <w:numPr>
          <w:ilvl w:val="0"/>
          <w:numId w:val="2"/>
        </w:numPr>
      </w:pPr>
      <w:r>
        <w:rPr/>
        <w:t xml:space="preserve">« Mouvements sociaux et construction des problèmes publics », L3, Licence Sciences sociales (CM + TD)</w:t>
      </w:r>
    </w:p>
    <w:p>
      <w:pPr>
        <w:numPr>
          <w:ilvl w:val="0"/>
          <w:numId w:val="2"/>
        </w:numPr>
      </w:pPr>
      <w:r>
        <w:rPr/>
        <w:t xml:space="preserve">« Sociologie des relations internationales », L3, Licence Histoire-Relations internationales-Sciences sociales (CM)</w:t>
      </w:r>
    </w:p>
    <w:p>
      <w:pPr>
        <w:numPr>
          <w:ilvl w:val="0"/>
          <w:numId w:val="2"/>
        </w:numPr>
      </w:pPr>
      <w:r>
        <w:rPr/>
        <w:t xml:space="preserve">« Sociologie politique de l’international », L3, Licence AES - CAI (CM + TD)</w:t>
      </w:r>
    </w:p>
    <w:p>
      <w:pPr>
        <w:numPr>
          <w:ilvl w:val="0"/>
          <w:numId w:val="2"/>
        </w:numPr>
      </w:pPr>
      <w:r>
        <w:rPr/>
        <w:t xml:space="preserve">« Acteurs internationaux », M1 AEI</w:t>
      </w:r>
    </w:p>
    <w:p>
      <w:pPr>
        <w:numPr>
          <w:ilvl w:val="0"/>
          <w:numId w:val="2"/>
        </w:numPr>
      </w:pPr>
      <w:r>
        <w:rPr/>
        <w:t xml:space="preserve">« Tables rondes sur les politiques internationales », M1 AEI (avec Antoine Garrault)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quartier à la politique instituée. Émergence de leaderships localisés dans les quartiers populaires du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Science politique. INSTITUT D’ETUDES POLITIQUES D’AIX-EN-PROVENCE- AIX-MARSEILLE UNIVERSITE 2018.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tel-01828178v1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campagne, ici et ailleurs. Mobilisations électorales et pratiques politiques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halshs-02467747v1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politiques aux positions incertaines. Les stratégies des dirigeantes et dirigeants de quartiers au Costa Rica pour maintenir leur accès aux ressources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Lorenzo Barrault-Stella; Sébastien Michon. </w:t>
            </w:r>
            <w:r>
              <w:rPr>
                <w:i w:val="1"/>
                <w:iCs w:val="1"/>
              </w:rPr>
              <w:t xml:space="preserve">Intermédiations politiques. Les reconfigurations des modes d’exercice de la domination politique</w:t>
            </w:r>
            <w:r>
              <w:rPr/>
              <w:t xml:space="preserve">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2024, La Fabrique du politique, 9783034348843.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⟨10.3726/b21690⟩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peu ordinaires en campagne. Le Pacte démocratique pour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Myriam Bachir; Guillaume Gourgues; Rémi Lefebvre; Jessica Sainty. </w:t>
            </w:r>
            <w:r>
              <w:rPr>
                <w:i w:val="1"/>
                <w:iCs w:val="1"/>
              </w:rPr>
              <w:t xml:space="preserve">Des citoyens à la conquête des villes. Les listes citoyennes et participatives lors des élections municipales de 2020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 et socialisation politique. Des quartiers bourgeois de l’Ouest parisien aux quartiers populaires d’une métropole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Philippe Aldrin; Eric Agrikoliansky; Catherine Achin; Lorenzo Barrault-Stella; Kevin Geay. </w:t>
            </w:r>
            <w:r>
              <w:rPr>
                <w:i w:val="1"/>
                <w:iCs w:val="1"/>
              </w:rPr>
              <w:t xml:space="preserve">Ordre social et désordre électoral. Une sociologie de la séquence électorale de 2017</w:t>
            </w:r>
            <w:r>
              <w:rPr/>
              <w:t xml:space="preserve">, Presses universitaires du Septentrion, 2023, Espaces politiques, 978-2-7574-3989-0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à la marge des partis au Costa Rica : ancrage local et lien partisan dans un quartier populaire de San José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Jean-Louis Briquet; Laurent Godmer. </w:t>
            </w:r>
            <w:r>
              <w:rPr>
                <w:i w:val="1"/>
                <w:iCs w:val="1"/>
              </w:rPr>
              <w:t xml:space="preserve">L'ancrage politique</w:t>
            </w:r>
            <w:r>
              <w:rPr/>
              <w:t xml:space="preserve">, Presses universitaires du Septentrion, pp.237-258, 2022, Espaces politiques, 978-2-7574-3689-9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la campagne au pluriel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Layla Baamara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campagne, ici et ailleurs. Mobilisations électorales et pratiques politiques ordinaires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halshs-02467758v1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Dirigeants de quartier en campagne. Mobilisation et démobilisation des habitants d’un quartier populaire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/>
              <w:t xml:space="preserve">Layla Baamara; Camille Floderer; Marine Poirier. </w:t>
            </w:r>
            <w:r>
              <w:rPr>
                <w:i w:val="1"/>
                <w:iCs w:val="1"/>
              </w:rPr>
              <w:t xml:space="preserve">Faire campagne, ici et ailleurs. Mobilisations électorales et pratiques politiques ordinaires</w:t>
            </w:r>
            <w:r>
              <w:rPr/>
              <w:t xml:space="preserve">, Karthala, pp.193-216, 2016, Questions transnationales, 9782811115395.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⟨10.3917/kart.baama.2016.01.0193⟩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Queremos casas ! » Logiques d’intermédiation et mobilisation des clientèles politiques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représentation politique</w:t>
            </w:r>
            <w:r>
              <w:rPr/>
              <w:t xml:space="preserve">, 2014, 9782753535213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réinventé dans un dispositif de gestion participative du logement social. Entre contraintes managériales et (dé)mobilisation habitante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2 (39), pp.91-124.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⟨10.3917/parti.039.0091⟩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l'association de quartier au réseau de soutien partisan. Éléments pour une analyse localisée des relations clientélaires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: Le clientélisme en situation : échanges politiques, politisation et conflits moraux,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les habitants : des collaborations renouvelées dans l'habitat social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Yaneira Wilson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halshs-04286060v1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d’ouverture sociale et effets socialisateurs de l’action publique éducative sur ses publics cibles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 « Gouverner (par) les publics. La mise à contribution des administré·es dans la production de l’action publique », / Congrès de l'AFSP 2024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éducative et socialisations politiques en tensions : la construction des rapports au politique des publics de l’ouverture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"SOPORA" / Congrès de l'AFSP 2024</w:t>
            </w:r>
            <w:r>
              <w:rPr/>
              <w:t xml:space="preserve">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et politisation des classes populaires costariciennes face à la crise du logement (San José - 1970-2015)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ville en temps de crise</w:t>
            </w:r>
            <w:r>
              <w:rPr/>
              <w:t xml:space="preserve">, Nicolas VIDONI, Jun 2024, Aix- en- Provence, France. https://vilco.hypotheses.org/504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entre leadership local et la politique institutionnalisée en Amérique latine. Le cas des dirigeants de quartier au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urbain et militantisme de proximité en Amérique latine / Séminaire de l'EHESS</w:t>
            </w:r>
            <w:r>
              <w:rPr/>
              <w:t xml:space="preserve">, Noelia Noya Iglesias; Sylvain Laurens, Mar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associations pour gouverner la jeunesse ? Le secteur associatif et la fabrique des ‘bons publics’ de l’action éducative dans les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associatif des publics vulnérables</w:t>
            </w:r>
            <w:r>
              <w:rPr/>
              <w:t xml:space="preserve">, Raphaëlle PARIZET; Lucas FAURE, Mar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socialisation dans un dispositif d’ouverture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l'Association française de sociologie</w:t>
            </w:r>
            <w:r>
              <w:rPr/>
              <w:t xml:space="preserve">, RT 9 / Sociologie de l’urbain et de ses territoires,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des Cités éducatives : une désignation par délégation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Publics et problèmes en éducation</w:t>
            </w:r>
            <w:r>
              <w:rPr/>
              <w:t xml:space="preserve">, Oct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logiques éducatives dans les politiques partenariales. L'exemple des cités éducatives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AFS ( Association Française de sociologie ) 2023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publics des Cités éducatives marseillaises : des enfants et des jeunes en arrière-plan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l’éducation territorialisée</w:t>
            </w:r>
            <w:r>
              <w:rPr/>
              <w:t xml:space="preserve">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de nouveaux dispositifs de participation. Des effets contrastés pour les habitants : développement de sociabilités, mobilisation et démobilisation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les habitants : des collaborations renouvelées dans l’habitat social</w:t>
            </w:r>
            <w:r>
              <w:rPr/>
              <w:t xml:space="preserve">, Union sociale pour l'habitat; Ecole nationale supérieure d'architecture - Paris Val de Seine, Jun 2022, Paris, France. https://www.union-habitat.org/evenements/colloque-national-faire-avec-les-habitants-des-collaborations-renouvelees-dans-l-habitat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pratiques collaboratives dans l’habitat social : ambivalences, limites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 de recherche Pratiques collaboratives dans l’habitat social</w:t>
            </w:r>
            <w:r>
              <w:rPr/>
              <w:t xml:space="preserve">, USH,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de la crise sanitaire sur les pratiques collaboratives dans l’habitat social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Sabrina Bresson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Sylvaine Le Garrec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Quels effets de la crise sanitaire sur les pratiques collaboratives dans l’habitat social ?</w:t>
            </w:r>
            <w:r>
              <w:rPr/>
              <w:t xml:space="preserve">, L’Union sociale pour l’habitat,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partenariales dans les Cités éducatives marseillaises ? (rapport intermédiaire)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Floderer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Emily Lopez Puyol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 Marsaud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Nonjon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Richard-Bossez</w:t>
              </w:r>
            </w:hyperlink>
          </w:p>
          <w:p>
            <w:pPr/>
            <w:r>
              <w:rPr/>
              <w:t xml:space="preserve">Cités éducatives (Marseille).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hal-04704397v1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EA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9F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828178v1" TargetMode="External"/><Relationship Id="rId8" Type="http://schemas.openxmlformats.org/officeDocument/2006/relationships/hyperlink" Target="https://hal.science/search/index/?q=*&amp;authFullName_s=Camille Floder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shs.hal.science/halshs-02467747v1" TargetMode="External"/><Relationship Id="rId11" Type="http://schemas.openxmlformats.org/officeDocument/2006/relationships/hyperlink" Target="https://hal.science/search/index/?q=*&amp;authFullName_s=Layla Baamara" TargetMode="External"/><Relationship Id="rId12" Type="http://schemas.openxmlformats.org/officeDocument/2006/relationships/hyperlink" Target="https://hal.science/search/index/?q=*&amp;authFullName_s=Marine Poirier" TargetMode="External"/><Relationship Id="rId13" Type="http://schemas.openxmlformats.org/officeDocument/2006/relationships/hyperlink" Target="https://hal.science/hal-04628123v1" TargetMode="External"/><Relationship Id="rId14" Type="http://schemas.openxmlformats.org/officeDocument/2006/relationships/hyperlink" Target="https://www.peterlang.com/document/1424261#document-details-anchor" TargetMode="External"/><Relationship Id="rId15" Type="http://schemas.openxmlformats.org/officeDocument/2006/relationships/hyperlink" Target="https://dx.doi.org/10.3726/b21690" TargetMode="External"/><Relationship Id="rId16" Type="http://schemas.openxmlformats.org/officeDocument/2006/relationships/hyperlink" Target="https://hal.science/hal-04390429v1" TargetMode="External"/><Relationship Id="rId17" Type="http://schemas.openxmlformats.org/officeDocument/2006/relationships/hyperlink" Target="https://hal.science/search/index/?q=*&amp;authFullName_s=Nicolas Maisetti" TargetMode="External"/><Relationship Id="rId18" Type="http://schemas.openxmlformats.org/officeDocument/2006/relationships/hyperlink" Target="https://www.cnrseditions.fr/catalogue/societe/des-citoyens-a-la-conquete-des-villes/" TargetMode="External"/><Relationship Id="rId19" Type="http://schemas.openxmlformats.org/officeDocument/2006/relationships/hyperlink" Target="https://hal.science/hal-04390350v1" TargetMode="External"/><Relationship Id="rId20" Type="http://schemas.openxmlformats.org/officeDocument/2006/relationships/hyperlink" Target="https://hal.science/search/index/?q=*&amp;authFullName_s=Kevin Geay" TargetMode="External"/><Relationship Id="rId21" Type="http://schemas.openxmlformats.org/officeDocument/2006/relationships/hyperlink" Target="https://hal.science/search/index/?q=*&amp;authFullName_s=Magali Nonjon" TargetMode="External"/><Relationship Id="rId22" Type="http://schemas.openxmlformats.org/officeDocument/2006/relationships/hyperlink" Target="https://hal.science/hal-04390565v1" TargetMode="External"/><Relationship Id="rId23" Type="http://schemas.openxmlformats.org/officeDocument/2006/relationships/hyperlink" Target="https://shs.hal.science/halshs-02467758v1" TargetMode="External"/><Relationship Id="rId24" Type="http://schemas.openxmlformats.org/officeDocument/2006/relationships/hyperlink" Target="https://hal.science/hal-04391026v1" TargetMode="External"/><Relationship Id="rId25" Type="http://schemas.openxmlformats.org/officeDocument/2006/relationships/hyperlink" Target="https://dx.doi.org/10.3917/kart.baama.2016.01.0193" TargetMode="External"/><Relationship Id="rId26" Type="http://schemas.openxmlformats.org/officeDocument/2006/relationships/hyperlink" Target="https://hal.science/hal-01798256v1" TargetMode="External"/><Relationship Id="rId27" Type="http://schemas.openxmlformats.org/officeDocument/2006/relationships/hyperlink" Target="https://hal.science/hal-04705359v1" TargetMode="External"/><Relationship Id="rId28" Type="http://schemas.openxmlformats.org/officeDocument/2006/relationships/hyperlink" Target="https://hal.science/search/index/?q=*&amp;authFullName_s=Sabrina Bresson" TargetMode="External"/><Relationship Id="rId29" Type="http://schemas.openxmlformats.org/officeDocument/2006/relationships/hyperlink" Target="https://dx.doi.org/10.3917/parti.039.0091" TargetMode="External"/><Relationship Id="rId30" Type="http://schemas.openxmlformats.org/officeDocument/2006/relationships/hyperlink" Target="https://hal.science/hal-01798276v1" TargetMode="External"/><Relationship Id="rId31" Type="http://schemas.openxmlformats.org/officeDocument/2006/relationships/hyperlink" Target="https://shs.hal.science/halshs-04286060v1" TargetMode="External"/><Relationship Id="rId32" Type="http://schemas.openxmlformats.org/officeDocument/2006/relationships/hyperlink" Target="https://hal.science/search/index/?q=*&amp;authFullName_s=S&#233;verine Bonnin-Oliveira" TargetMode="External"/><Relationship Id="rId33" Type="http://schemas.openxmlformats.org/officeDocument/2006/relationships/hyperlink" Target="https://hal.science/search/index/?q=*&amp;authFullName_s=Claire Carriou" TargetMode="External"/><Relationship Id="rId34" Type="http://schemas.openxmlformats.org/officeDocument/2006/relationships/hyperlink" Target="https://hal.science/search/index/?q=*&amp;authFullName_s=Yaneira Wilson" TargetMode="External"/><Relationship Id="rId35" Type="http://schemas.openxmlformats.org/officeDocument/2006/relationships/hyperlink" Target="https://hal.science/hal-04705369v1" TargetMode="External"/><Relationship Id="rId36" Type="http://schemas.openxmlformats.org/officeDocument/2006/relationships/hyperlink" Target="https://hal.science/hal-04705367v1" TargetMode="External"/><Relationship Id="rId37" Type="http://schemas.openxmlformats.org/officeDocument/2006/relationships/hyperlink" Target="https://hal.science/hal-04705371v1" TargetMode="External"/><Relationship Id="rId38" Type="http://schemas.openxmlformats.org/officeDocument/2006/relationships/hyperlink" Target="https://hal.science/hal-04705377v1" TargetMode="External"/><Relationship Id="rId39" Type="http://schemas.openxmlformats.org/officeDocument/2006/relationships/hyperlink" Target="https://hal.science/hal-04705362v1" TargetMode="External"/><Relationship Id="rId40" Type="http://schemas.openxmlformats.org/officeDocument/2006/relationships/hyperlink" Target="https://hal.science/search/index/?q=*&amp;authFullName_s=Emily Lopez Puyol" TargetMode="External"/><Relationship Id="rId41" Type="http://schemas.openxmlformats.org/officeDocument/2006/relationships/hyperlink" Target="https://hal.science/search/index/?q=*&amp;authFullName_s=Ariane Richard-Bossez" TargetMode="External"/><Relationship Id="rId42" Type="http://schemas.openxmlformats.org/officeDocument/2006/relationships/hyperlink" Target="https://hal.science/hal-04705388v1" TargetMode="External"/><Relationship Id="rId43" Type="http://schemas.openxmlformats.org/officeDocument/2006/relationships/hyperlink" Target="https://hal.science/hal-04500660v1" TargetMode="External"/><Relationship Id="rId44" Type="http://schemas.openxmlformats.org/officeDocument/2006/relationships/hyperlink" Target="https://hal.science/search/index/?q=*&amp;authFullName_s=Ga&#235;l Marsaud" TargetMode="External"/><Relationship Id="rId45" Type="http://schemas.openxmlformats.org/officeDocument/2006/relationships/hyperlink" Target="https://hal.science/hal-04500645v1" TargetMode="External"/><Relationship Id="rId46" Type="http://schemas.openxmlformats.org/officeDocument/2006/relationships/hyperlink" Target="https://hal.science/hal-04500820v1" TargetMode="External"/><Relationship Id="rId47" Type="http://schemas.openxmlformats.org/officeDocument/2006/relationships/hyperlink" Target="https://hal.science/hal-04705365v1" TargetMode="External"/><Relationship Id="rId48" Type="http://schemas.openxmlformats.org/officeDocument/2006/relationships/hyperlink" Target="https://hal.science/hal-04356240v1" TargetMode="External"/><Relationship Id="rId49" Type="http://schemas.openxmlformats.org/officeDocument/2006/relationships/hyperlink" Target="https://hal.science/hal-03287847v1" TargetMode="External"/><Relationship Id="rId50" Type="http://schemas.openxmlformats.org/officeDocument/2006/relationships/hyperlink" Target="https://hal.science/search/index/?q=*&amp;authFullName_s=Sylvaine Le Garrec" TargetMode="External"/><Relationship Id="rId51" Type="http://schemas.openxmlformats.org/officeDocument/2006/relationships/hyperlink" Target="https://hal.science/search/index/?q=*&amp;authFullName_s=Antonio Delfini" TargetMode="External"/><Relationship Id="rId52" Type="http://schemas.openxmlformats.org/officeDocument/2006/relationships/hyperlink" Target="https://hal.science/hal-04704397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Floderer</dc:title>
  <dc:description>CV</dc:description>
  <dc:subject/>
  <cp:keywords/>
  <cp:category/>
  <cp:lastModifiedBy/>
  <dcterms:created xsi:type="dcterms:W3CDTF">2026-03-25T10:46:27+01:00</dcterms:created>
  <dcterms:modified xsi:type="dcterms:W3CDTF">2026-03-25T10:46:27+01:00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