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Kubiak </w:t>
      </w:r>
      <w:r>
        <w:rPr>
          <w:color w:val="641e6e"/>
        </w:rPr>
        <w:t xml:space="preserve">Doctorante Histoire de l'art et archéologie du bâti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photogrammétrique des bas-reliefs de Besançon : méthodologie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Kubiak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de l'Histoire de l'Art</w:t>
            </w:r>
            <w:r>
              <w:rPr/>
              <w:t xml:space="preserve">, UniArt - Université Lyon 2,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nef de la cathédrale Saint-Jean de Besançon. Archéologie du bâti et contexte architectural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Kubiak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des doctorants</w:t>
            </w:r>
            <w:r>
              <w:rPr/>
              <w:t xml:space="preserve">, Centre Lucien Febvre (UR2273), Mar 2024,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sur l'élévation de la nef de cathédrale Saint-Jean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Kubiak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sur la cathédrale Saint-Jean de Besançon</w:t>
            </w:r>
            <w:r>
              <w:rPr/>
              <w:t xml:space="preserve">, DRAC Bourgogne-Franche-Comté; Centre Lucien Febvre (UR2273); Laboratoire de Chrono-environnement (UMR6249),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hal-04782923v1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522v1" TargetMode="External"/><Relationship Id="rId8" Type="http://schemas.openxmlformats.org/officeDocument/2006/relationships/hyperlink" Target="https://hal.science/search/index/?q=*&amp;authFullName_s=Camille Kubiak" TargetMode="External"/><Relationship Id="rId9" Type="http://schemas.openxmlformats.org/officeDocument/2006/relationships/hyperlink" Target="https://univ-fcomte.hal.science/hal-04792763v1" TargetMode="External"/><Relationship Id="rId10" Type="http://schemas.openxmlformats.org/officeDocument/2006/relationships/hyperlink" Target="https://univ-fcomte.hal.science/hal-0478292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Kubiak</dc:title>
  <dc:description>CV</dc:description>
  <dc:subject/>
  <cp:keywords/>
  <cp:category/>
  <cp:lastModifiedBy/>
  <dcterms:created xsi:type="dcterms:W3CDTF">2026-03-14T08:15:14+01:00</dcterms:created>
  <dcterms:modified xsi:type="dcterms:W3CDTF">2026-03-14T08:15:14+01:00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