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Lavoillotte </w:t>
      </w:r>
      <w:r>
        <w:rPr>
          <w:color w:val="641e6e"/>
        </w:rPr>
        <w:t xml:space="preserve">Doctorante à l'EDMH // Fonctionnaire territoriale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camille-lavoillotte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0009-0009-0495-7399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Dipômes universitaires</w:t>
      </w:r>
    </w:p>
    <w:p>
      <w:pPr>
        <w:numPr>
          <w:ilvl w:val="0"/>
          <w:numId w:val="2"/>
        </w:numPr>
      </w:pPr>
      <w:r>
        <w:rPr/>
        <w:t xml:space="preserve">En cours : Doctorat Histoire contemporaine, à l'école doctorale Montaigne Humanité</w:t>
      </w:r>
    </w:p>
    <w:p>
      <w:pPr>
        <w:numPr>
          <w:ilvl w:val="0"/>
          <w:numId w:val="2"/>
        </w:numPr>
      </w:pPr>
      <w:r>
        <w:rPr/>
        <w:t xml:space="preserve">2024 : Master Histoire, Civilisations, Patrimoine, parcours recherches en Histoire moderne et contemporaine, Université de Toulouse II Jean-Jaurès</w:t>
      </w:r>
    </w:p>
    <w:p>
      <w:pPr>
        <w:numPr>
          <w:ilvl w:val="0"/>
          <w:numId w:val="2"/>
        </w:numPr>
      </w:pPr>
      <w:r>
        <w:rPr/>
        <w:t xml:space="preserve">2020 : Master Patrimoine, Université de Toulouse II Jean-Jaurès</w:t>
      </w:r>
    </w:p>
    <w:p>
      <w:pPr/>
      <w:r>
        <w:rPr>
          <w:b w:val="1"/>
          <w:bCs w:val="1"/>
        </w:rPr>
        <w:t xml:space="preserve">Parcours professionnel</w:t>
      </w:r>
    </w:p>
    <w:p>
      <w:pPr>
        <w:numPr>
          <w:ilvl w:val="0"/>
          <w:numId w:val="3"/>
        </w:numPr>
      </w:pPr>
      <w:r>
        <w:rPr/>
        <w:t xml:space="preserve">2025 : Lauréate du concours de la fonction publique territoriale Assistant de conservation du patrimoine et des bibliothèques, spécialité Musées</w:t>
      </w:r>
    </w:p>
    <w:p>
      <w:pPr>
        <w:numPr>
          <w:ilvl w:val="0"/>
          <w:numId w:val="3"/>
        </w:numPr>
      </w:pPr>
      <w:r>
        <w:rPr/>
        <w:t xml:space="preserve">2022 -  : Fonctionnaire territorial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posées par les exotica polynésiens dans les muséums. Le cas de la collection de Gaston Rocquemaurel à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Études de provenances des collections de sciences naturelles et humaines : Muséologie et histoire pour le temps présent</w:t>
            </w:r>
            <w:r>
              <w:rPr/>
              <w:t xml:space="preserve">, Muséum national d'histoire naturelle,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hal-05483632v1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sur la possible présence d'un fonds Rocquemaurel au musée des Amériques d'Auch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Lavoillotte</w:t>
              </w:r>
            </w:hyperlink>
          </w:p>
          <w:p>
            <w:pPr/>
            <w:r>
              <w:rPr/>
              <w:t xml:space="preserve">Toulouse 2 -Le Mirail (aujourd'hui Université Toulouse - Jean Jaurès).; Musée des Amériques-Auch.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hal-04807525v2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67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7A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6C1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-lavoillotte" TargetMode="External"/><Relationship Id="rId9" Type="http://schemas.openxmlformats.org/officeDocument/2006/relationships/hyperlink" Target="https://orcid.org/0009-0009-0495-7399" TargetMode="External"/><Relationship Id="rId10" Type="http://schemas.openxmlformats.org/officeDocument/2006/relationships/hyperlink" Target="https://hal.science/hal-05483632v1" TargetMode="External"/><Relationship Id="rId11" Type="http://schemas.openxmlformats.org/officeDocument/2006/relationships/hyperlink" Target="https://hal.science/search/index/?q=*&amp;authFullName_s=Camille Lavoillotte" TargetMode="External"/><Relationship Id="rId12" Type="http://schemas.openxmlformats.org/officeDocument/2006/relationships/hyperlink" Target="https://hal.science/hal-04807525v2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Lavoillotte</dc:title>
  <dc:description>CV</dc:description>
  <dc:subject/>
  <cp:keywords/>
  <cp:category/>
  <cp:lastModifiedBy/>
  <dcterms:created xsi:type="dcterms:W3CDTF">2026-05-08T00:31:59+02:00</dcterms:created>
  <dcterms:modified xsi:type="dcterms:W3CDTF">2026-05-08T00:31:59+02:00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