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Mahé </w:t></w:r><w:r><w:rPr><w:color w:val="641e6e"/></w:rPr><w:t xml:space="preserve">Maitresse de conférences en histoire contemporaine à l'Université de Strasbourg (composante IEP)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Camille Mahé est maitresse de conférences en histoire contemporaine à l'Université de Strasbourg (Composante IEP), chercheuse au Laboratoire interdisciplinaire en études cultures (LinCs - UMR 7069) et chercheuse associée au Centre d'histoire de Sciences Po (CHSP) à Paris.</w:t></w:r></w:p><w:p><w:pPr/><w:r><w:rPr/><w:t xml:space="preserve">Ses thèmes de recherche principaux sont l'histoire de l'enfance, du phénomène guerrier, l'histoire des savoirs et des sciences de l'enfance, la santé publique au 20e siècle.</w:t></w:r></w:p><w:p><w:pPr/><w:r><w:rPr/><w:t xml:space="preserve">Sa thèse, soutenue en 2021 (Sciences Po Paris/Warwick University), qui porte sur l'enfance en sortie de Seconde Guerre mondiale en France, en Allemagne et en Italie  fait l'objet d'une publication aux Presses universitaires de France : </w:t></w:r><w:r><w:rPr><w:i w:val="1"/><w:iCs w:val="1"/></w:rPr><w:t xml:space="preserve">La Seconde Guerre mondiale des enfants. Allemagne, France, Italie, 1943-1949</w:t></w:r><w:r><w:rPr/><w:t xml:space="preserve">, Paris, Puf, 2024.</w:t></w:r></w:p><w:p><w:pPr/><w:r><w:rPr/><w:t xml:space="preserve">Elle travaille actuellement sur les enfants mutilés du second conflit mondial dans le cadre de l'Idex attractivités Enf(h)ances (2024-2026) - &amp;quot;Les enfants mutilés/handicapés de la Seconde Guerre mondiale : expériences, gouvernement des corps et recomposition des normes (France & Italie, années 1940-1950)&amp;quot;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Faire face à la défaite : perspectives franco-allemandes (1918-1945)</w:t></w:r></w:hyperlink></w:p><w:p><w:pPr/><w:hyperlink r:id="rId8" w:history="1"><w:r><w:rPr><w:color w:val="#410a8c"/><w:u w:val="single"/></w:rPr><w:t xml:space="preserve">Nicolas Beaupré</w:t></w:r></w:hyperlink><w:r><w:rPr/><w:t xml:space="preserve">,</w:t></w:r><w:hyperlink r:id="rId9" w:history="1"><w:r><w:rPr><w:color w:val="#410a8c"/><w:u w:val="single"/></w:rPr><w:t xml:space="preserve">Géraud Létang</w:t></w:r></w:hyperlink><w:r><w:rPr/><w:t xml:space="preserve">,</w:t></w:r><w:hyperlink r:id="rId10" w:history="1"><w:r><w:rPr><w:color w:val="#410a8c"/><w:u w:val="single"/></w:rPr><w:t xml:space="preserve">Camille Mahé</w:t></w:r></w:hyperlink><w:r><w:rPr/><w:t xml:space="preserve">,</w:t></w:r><w:hyperlink r:id="rId11" w:history="1"><w:r><w:rPr><w:color w:val="#410a8c"/><w:u w:val="single"/></w:rPr><w:t xml:space="preserve">Jakob Vogel</w:t></w:r></w:hyperlink></w:p><w:p><w:pPr/><w:r><w:rPr><w:i w:val="1"/><w:iCs w:val="1"/></w:rPr><w:t xml:space="preserve">Histoire@Politique : revue du Centre d'histoire de Sciences Po</w:t></w:r><w:r><w:rPr/><w:t xml:space="preserve">, 2024, 53, </w:t></w:r><w:hyperlink r:id="rId12" w:history="1"><w:r><w:rPr><w:color w:val="#410a8c"/><w:u w:val="single"/></w:rPr><w:t xml:space="preserve">⟨10.4000/12p0y⟩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halshs-04790442v1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Matthieu de Oliveira, Marie Derrien, Élise Julien (dir.), La vie d'après. Les retours de la Grande Guerre, Villeneuve-d'Ascq (Presses universitaires du Septentrion) 2022</w:t></w:r></w:hyperlink></w:p><w:p><w:pPr/><w:hyperlink r:id="rId10" w:history="1"><w:r><w:rPr><w:color w:val="#410a8c"/><w:u w:val="single"/></w:rPr><w:t xml:space="preserve">Camille Mahé</w:t></w:r></w:hyperlink></w:p><w:p><w:pPr/><w:r><w:rPr><w:i w:val="1"/><w:iCs w:val="1"/></w:rPr><w:t xml:space="preserve">Francia-Recensio</w:t></w:r><w:r><w:rPr/><w:t xml:space="preserve">, 2023, 3, </w:t></w:r><w:hyperlink r:id="rId14" w:history="1"><w:r><w:rPr><w:color w:val="#410a8c"/><w:u w:val="single"/></w:rPr><w:t xml:space="preserve">⟨10.11588/frrec.2023.3.99982⟩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hal-05228051v1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Una guerra più &amp;quot;piccola''? Una storia comparata delle esperienze della Seconda guerra mondiale nella prospettiva dei bambini (Germania, Francia e Italia)</w:t></w:r></w:hyperlink></w:p><w:p><w:pPr/><w:hyperlink r:id="rId10" w:history="1"><w:r><w:rPr><w:color w:val="#410a8c"/><w:u w:val="single"/></w:rPr><w:t xml:space="preserve">Camille Mahé</w:t></w:r></w:hyperlink></w:p><w:p><w:pPr/><w:r><w:rPr><w:i w:val="1"/><w:iCs w:val="1"/></w:rPr><w:t xml:space="preserve">Italia contemporanea</w:t></w:r><w:r><w:rPr/><w:t xml:space="preserve">, 2023, 2023/303, pp.66-88. </w:t></w:r><w:hyperlink r:id="rId16" w:history="1"><w:r><w:rPr><w:color w:val="#410a8c"/><w:u w:val="single"/></w:rPr><w:t xml:space="preserve">⟨10.3280/IC2023-303003⟩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hal-05228052v1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Road to Recovery: The Provision of Health Services to French, German and Italian Children in the Aftermath of the Second World War (1944−49)</w:t></w:r></w:hyperlink></w:p><w:p><w:pPr/><w:hyperlink r:id="rId10" w:history="1"><w:r><w:rPr><w:color w:val="#410a8c"/><w:u w:val="single"/></w:rPr><w:t xml:space="preserve">Camille Mahé</w:t></w:r></w:hyperlink></w:p><w:p><w:pPr/><w:r><w:rPr><w:i w:val="1"/><w:iCs w:val="1"/></w:rPr><w:t xml:space="preserve">European Review of History / Revue européenne d'histoire</w:t></w:r><w:r><w:rPr/><w:t xml:space="preserve">, 2023, 30 (6), pp.907-928. </w:t></w:r><w:hyperlink r:id="rId18" w:history="1"><w:r><w:rPr><w:color w:val="#410a8c"/><w:u w:val="single"/></w:rPr><w:t xml:space="preserve">⟨10.1080/13507486.2023.2258903⟩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hal-05166669v1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familles de substitution pour échapper à la misère. Les « trains du bonheur », reflet de la solidarité nationale ou instrumentalisation de l’aide à l’enfance dans l’Italie de la sortie de guerre (1945-1948) ?</w:t></w:r></w:hyperlink></w:p><w:p><w:pPr/><w:hyperlink r:id="rId10" w:history="1"><w:r><w:rPr><w:color w:val="#410a8c"/><w:u w:val="single"/></w:rPr><w:t xml:space="preserve">Camille Mahé</w:t></w:r></w:hyperlink></w:p><w:p><w:pPr/><w:r><w:rPr><w:i w:val="1"/><w:iCs w:val="1"/></w:rPr><w:t xml:space="preserve">Revue d’histoire de l’enfance « irrégulière »</w:t></w:r><w:r><w:rPr/><w:t xml:space="preserve">, 2022, 24 (1), pp.69-84. </w:t></w:r><w:hyperlink r:id="rId20" w:history="1"><w:r><w:rPr><w:color w:val="#410a8c"/><w:u w:val="single"/></w:rPr><w:t xml:space="preserve">⟨10.3917/rhei.024.0069⟩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hal-04198206v1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Des familles de substitution pour échapper à la misère.</w:t></w:r></w:hyperlink></w:p><w:p><w:pPr/><w:hyperlink r:id="rId10" w:history="1"><w:r><w:rPr><w:color w:val="#410a8c"/><w:u w:val="single"/></w:rPr><w:t xml:space="preserve">Camille Mahé</w:t></w:r></w:hyperlink></w:p><w:p><w:pPr/><w:r><w:rPr><w:i w:val="1"/><w:iCs w:val="1"/></w:rPr><w:t xml:space="preserve">Revue d’histoire de l’enfance « irrégulière »</w:t></w:r><w:r><w:rPr/><w:t xml:space="preserve">, 2022, N° 24 (1), pp.69-84. </w:t></w:r><w:hyperlink r:id="rId20" w:history="1"><w:r><w:rPr><w:color w:val="#410a8c"/><w:u w:val="single"/></w:rPr><w:t xml:space="preserve">⟨10.3917/rhei.024.0069⟩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hal-04086233v1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fabrique des citoyens: (Re)construire l’école après Mussolini dans l’Italie de l’immédiat après-guerre (1943-1948)</w:t></w:r></w:hyperlink></w:p><w:p><w:pPr/><w:hyperlink r:id="rId10" w:history="1"><w:r><w:rPr><w:color w:val="#410a8c"/><w:u w:val="single"/></w:rPr><w:t xml:space="preserve">Camille Mahé</w:t></w:r></w:hyperlink></w:p><w:p><w:pPr/><w:r><w:rPr><w:i w:val="1"/><w:iCs w:val="1"/></w:rPr><w:t xml:space="preserve">20 &amp; 21. Revue d'histoire</w:t></w:r><w:r><w:rPr/><w:t xml:space="preserve">, 2020, 145, pp.3-17. </w:t></w:r><w:hyperlink r:id="rId23" w:history="1"><w:r><w:rPr><w:color w:val="#410a8c"/><w:u w:val="single"/></w:rPr><w:t xml:space="preserve">⟨10.3917/vin.145.0003⟩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hal-03427229v1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L’Italie, alliée ou victime de l’Allemagne nazie ?</w:t></w:r></w:hyperlink></w:p><w:p><w:pPr/><w:hyperlink r:id="rId25" w:history="1"><w:r><w:rPr><w:color w:val="#410a8c"/><w:u w:val="single"/></w:rPr><w:t xml:space="preserve">Camille Mahe</w:t></w:r></w:hyperlink></w:p><w:p><w:pPr/><w:r><w:rPr><w:i w:val="1"/><w:iCs w:val="1"/></w:rPr><w:t xml:space="preserve">Francia</w:t></w:r><w:r><w:rPr/><w:t xml:space="preserve">, 2017, 2017 (3), </w:t></w:r><w:hyperlink r:id="rId26" w:history="1"><w:r><w:rPr><w:color w:val="#410a8c"/><w:u w:val="single"/></w:rPr><w:t xml:space="preserve">⟨10.11588/frrec.2017.3.41502⟩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hal-03567638v1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Jouer au temps de la Seconde Guerre mondiale : entre nouvelles pratiques et mises en danger des enfants ouest-européens</w:t></w:r></w:hyperlink></w:p><w:p><w:pPr/><w:hyperlink r:id="rId10" w:history="1"><w:r><w:rPr><w:color w:val="#410a8c"/><w:u w:val="single"/></w:rPr><w:t xml:space="preserve">Camille Mahé</w:t></w:r></w:hyperlink></w:p><w:p><w:pPr/><w:r><w:rPr/><w:t xml:space="preserve">Presses universitaires de Caen. </w:t></w:r><w:r><w:rPr><w:i w:val="1"/><w:iCs w:val="1"/></w:rPr><w:t xml:space="preserve">Violence et jeu de l'Antiquité à nos jours</w:t></w:r><w:r><w:rPr/><w:t xml:space="preserve">, pp.287-303, 2023, 9782381852065. </w:t></w:r><w:hyperlink r:id="rId28" w:history="1"><w:r><w:rPr><w:color w:val="#410a8c"/><w:u w:val="single"/></w:rPr><w:t xml:space="preserve">⟨10.4000/books.puc.27226⟩</w:t></w:r></w:hyperlink></w:p><w:p><w:pPr/><w:r><w:rPr/><w:t xml:space="preserve">Chapitre d'ouvrage</w:t></w:r></w:p><w:p><w:pPr/><w:hyperlink r:id="rId27" w:history="1"><w:r><w:rPr><w:color w:val="#410a8c"/><w:u w:val="single"/></w:rPr><w:t xml:space="preserve">hal-04350947v1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Jouer au temps de la Seconde Guerre mondiale : entre nouvelles pratiques et mise en danger des enfants ouest-européens</w:t></w:r></w:hyperlink></w:p><w:p><w:pPr/><w:hyperlink r:id="rId10" w:history="1"><w:r><w:rPr><w:color w:val="#410a8c"/><w:u w:val="single"/></w:rPr><w:t xml:space="preserve">Camille Mahé</w:t></w:r></w:hyperlink></w:p><w:p><w:pPr/><w:r><w:rPr/><w:t xml:space="preserve">Véronique Dasen; Typhaine Haziza. </w:t></w:r><w:r><w:rPr><w:i w:val="1"/><w:iCs w:val="1"/></w:rPr><w:t xml:space="preserve">Violence et jeu, de l'Antiquité à nos jours</w:t></w:r><w:r><w:rPr/><w:t xml:space="preserve">, Presses universitaires de Caen, pp.295--312, 2023, 978-2-38185-204-1</w:t></w:r></w:p><w:p><w:pPr/><w:r><w:rPr/><w:t xml:space="preserve">Chapitre d'ouvrage</w:t></w:r></w:p><w:p><w:pPr/><w:hyperlink r:id="rId29" w:history="1"><w:r><w:rPr><w:color w:val="#410a8c"/><w:u w:val="single"/></w:rPr><w:t xml:space="preserve">hal-05227280v1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Des enfances ordinaires ? Une histoire comparée de la sortie de guerre des enfants d'Europe occidentale (Allemagne de l’Ouest, France, Italie, 1943-1949)</w:t></w:r></w:hyperlink></w:p><w:p><w:pPr/><w:hyperlink r:id="rId10" w:history="1"><w:r><w:rPr><w:color w:val="#410a8c"/><w:u w:val="single"/></w:rPr><w:t xml:space="preserve">Camille Mahé</w:t></w:r></w:hyperlink></w:p><w:p><w:pPr/><w:r><w:rPr/><w:t xml:space="preserve">Histoire. Institut d'études politiques de Paris - Sciences Po, 2021. Français. </w:t></w:r><w:hyperlink r:id="rId31" w:history="1"><w:r><w:rPr><w:color w:val="#410a8c"/><w:u w:val="single"/></w:rPr><w:t xml:space="preserve">⟨NNT : 2021IEPP0050⟩</w:t></w:r></w:hyperlink></w:p><w:p><w:pPr/><w:r><w:rPr/><w:t xml:space="preserve">Thèse</w:t></w:r></w:p><w:p><w:pPr/><w:hyperlink r:id="rId30" w:history="1"><w:r><w:rPr><w:color w:val="#410a8c"/><w:u w:val="single"/></w:rPr><w:t xml:space="preserve">tel-03772871v1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90442v1" TargetMode="External"/><Relationship Id="rId8" Type="http://schemas.openxmlformats.org/officeDocument/2006/relationships/hyperlink" Target="https://hal.science/search/index/?q=*&amp;authFullName_s=Nicolas Beaupr&#233;" TargetMode="External"/><Relationship Id="rId9" Type="http://schemas.openxmlformats.org/officeDocument/2006/relationships/hyperlink" Target="https://hal.science/search/index/?q=*&amp;authFullName_s=G&#233;raud L&#233;tang" TargetMode="External"/><Relationship Id="rId10" Type="http://schemas.openxmlformats.org/officeDocument/2006/relationships/hyperlink" Target="https://hal.science/search/index/?q=*&amp;authFullName_s=Camille Mah&#233;" TargetMode="External"/><Relationship Id="rId11" Type="http://schemas.openxmlformats.org/officeDocument/2006/relationships/hyperlink" Target="https://hal.science/search/index/?q=*&amp;authFullName_s=Jakob Vogel" TargetMode="External"/><Relationship Id="rId12" Type="http://schemas.openxmlformats.org/officeDocument/2006/relationships/hyperlink" Target="https://dx.doi.org/10.4000/12p0y" TargetMode="External"/><Relationship Id="rId13" Type="http://schemas.openxmlformats.org/officeDocument/2006/relationships/hyperlink" Target="https://hal.science/hal-05228051v1" TargetMode="External"/><Relationship Id="rId14" Type="http://schemas.openxmlformats.org/officeDocument/2006/relationships/hyperlink" Target="https://dx.doi.org/10.11588/frrec.2023.3.99982" TargetMode="External"/><Relationship Id="rId15" Type="http://schemas.openxmlformats.org/officeDocument/2006/relationships/hyperlink" Target="https://hal.science/hal-05228052v1" TargetMode="External"/><Relationship Id="rId16" Type="http://schemas.openxmlformats.org/officeDocument/2006/relationships/hyperlink" Target="https://dx.doi.org/10.3280/IC2023-303003" TargetMode="External"/><Relationship Id="rId17" Type="http://schemas.openxmlformats.org/officeDocument/2006/relationships/hyperlink" Target="https://hal.science/hal-05166669v1" TargetMode="External"/><Relationship Id="rId18" Type="http://schemas.openxmlformats.org/officeDocument/2006/relationships/hyperlink" Target="https://dx.doi.org/10.1080/13507486.2023.2258903" TargetMode="External"/><Relationship Id="rId19" Type="http://schemas.openxmlformats.org/officeDocument/2006/relationships/hyperlink" Target="https://hal.science/hal-04198206v1" TargetMode="External"/><Relationship Id="rId20" Type="http://schemas.openxmlformats.org/officeDocument/2006/relationships/hyperlink" Target="https://dx.doi.org/10.3917/rhei.024.0069" TargetMode="External"/><Relationship Id="rId21" Type="http://schemas.openxmlformats.org/officeDocument/2006/relationships/hyperlink" Target="https://hal.science/hal-04086233v1" TargetMode="External"/><Relationship Id="rId22" Type="http://schemas.openxmlformats.org/officeDocument/2006/relationships/hyperlink" Target="https://sciencespo.hal.science/hal-03427229v1" TargetMode="External"/><Relationship Id="rId23" Type="http://schemas.openxmlformats.org/officeDocument/2006/relationships/hyperlink" Target="https://dx.doi.org/10.3917/vin.145.0003" TargetMode="External"/><Relationship Id="rId24" Type="http://schemas.openxmlformats.org/officeDocument/2006/relationships/hyperlink" Target="https://sciencespo.hal.science/hal-03567638v1" TargetMode="External"/><Relationship Id="rId25" Type="http://schemas.openxmlformats.org/officeDocument/2006/relationships/hyperlink" Target="https://hal.science/search/index/?q=*&amp;authFullName_s=Camille Mahe" TargetMode="External"/><Relationship Id="rId26" Type="http://schemas.openxmlformats.org/officeDocument/2006/relationships/hyperlink" Target="https://dx.doi.org/10.11588/frrec.2017.3.41502" TargetMode="External"/><Relationship Id="rId27" Type="http://schemas.openxmlformats.org/officeDocument/2006/relationships/hyperlink" Target="https://hal.science/hal-04350947v1" TargetMode="External"/><Relationship Id="rId28" Type="http://schemas.openxmlformats.org/officeDocument/2006/relationships/hyperlink" Target="https://dx.doi.org/10.4000/books.puc.27226" TargetMode="External"/><Relationship Id="rId29" Type="http://schemas.openxmlformats.org/officeDocument/2006/relationships/hyperlink" Target="https://hal.science/hal-05227280v1" TargetMode="External"/><Relationship Id="rId30" Type="http://schemas.openxmlformats.org/officeDocument/2006/relationships/hyperlink" Target="https://sciencespo.hal.science/tel-03772871v1" TargetMode="External"/><Relationship Id="rId31" Type="http://schemas.openxmlformats.org/officeDocument/2006/relationships/hyperlink" Target="https://www.theses.fr/2021IEPP005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Mahé</dc:title>
  <dc:description>CV</dc:description>
  <dc:subject/>
  <cp:keywords/>
  <cp:category/>
  <cp:lastModifiedBy/>
  <dcterms:created xsi:type="dcterms:W3CDTF">2026-03-06T17:59:32+01:00</dcterms:created>
  <dcterms:modified xsi:type="dcterms:W3CDTF">2026-03-06T17:59:32+01:00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