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Rouxpetel </w:t>
      </w:r>
      <w:r>
        <w:rPr>
          <w:color w:val="641e6e"/>
        </w:rPr>
        <w:t xml:space="preserve">Chargée de recherche, CNRS,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camille-rouxpetel</w:t>
        </w:r>
      </w:hyperlink>
    </w:p>
    <w:p>
      <w:pPr>
        <w:numPr>
          <w:ilvl w:val="0"/>
          <w:numId w:val="1"/>
        </w:numPr>
      </w:pPr>
      <w:r>
        <w:rPr/>
        <w:t xml:space="preserve"> ORCID : </w:t>
      </w:r>
      <w:hyperlink r:id="rId9" w:history="1">
        <w:r>
          <w:rPr>
            <w:color w:val="#410a8c"/>
            <w:u w:val="single"/>
          </w:rPr>
          <w:t xml:space="preserve">0000-0002-2536-1676</w:t>
        </w:r>
      </w:hyperlink>
    </w:p>
    <w:p>
      <w:pPr>
        <w:numPr>
          <w:ilvl w:val="0"/>
          <w:numId w:val="1"/>
        </w:numPr>
      </w:pPr>
      <w:r>
        <w:rPr/>
        <w:t xml:space="preserve"> IdRef : </w:t>
      </w:r>
      <w:hyperlink r:id="rId10" w:history="1">
        <w:r>
          <w:rPr>
            <w:color w:val="#410a8c"/>
            <w:u w:val="single"/>
          </w:rPr>
          <w:t xml:space="preserve">167621041</w:t>
        </w:r>
      </w:hyperlink>
    </w:p>
    <w:p>
      <w:pPr>
        <w:spacing w:before="600"/>
      </w:pPr>
    </w:p>
    <w:p>
      <w:pPr>
        <w:pStyle w:val="Heading2"/>
      </w:pPr>
      <w:r>
        <w:rPr>
          <w:color w:val="1e198e"/>
          <w:b w:val="1"/>
          <w:bCs w:val="1"/>
        </w:rPr>
        <w:t xml:space="preserve">Présentation</w:t>
      </w:r>
    </w:p>
    <w:p>
      <w:pPr>
        <w:spacing w:after="100"/>
      </w:pPr>
    </w:p>
    <w:p>
      <w:pPr/>
      <w:r>
        <w:rPr/>
        <w:t xml:space="preserve">Camille Rouxpetel is a researcher at the CNRS specializing in intercultural and interreligious dynamics in Middle Eastern societies at the end of the Middle Ages. She is the principal investigator of the ERC project ChrIs-cross Entangled Christianities in Jerusalem and the Middle East: A transcultural bottom-up approach (12th-16th centuries).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Nam qui fuimus Occidentales, nunc facti sumus Orientales. Baldwin of Boulogne: to conquer and rule</w:t>
              </w:r>
            </w:hyperlink>
          </w:p>
          <w:p>
            <w:pPr/>
            <w:hyperlink r:id="rId12" w:history="1">
              <w:r>
                <w:rPr>
                  <w:color w:val="#410a8c"/>
                  <w:u w:val="single"/>
                </w:rPr>
                <w:t xml:space="preserve">Camille Rouxpetel</w:t>
              </w:r>
            </w:hyperlink>
          </w:p>
          <w:p>
            <w:pPr/>
            <w:r>
              <w:rPr>
                <w:i w:val="1"/>
                <w:iCs w:val="1"/>
              </w:rPr>
              <w:t xml:space="preserve">Crusades</w:t>
            </w:r>
            <w:r>
              <w:rPr/>
              <w:t xml:space="preserve">, 2024, 23 (2), pp.1-13. </w:t>
            </w:r>
            <w:hyperlink r:id="rId13" w:history="1">
              <w:r>
                <w:rPr>
                  <w:color w:val="#410a8c"/>
                  <w:u w:val="single"/>
                </w:rPr>
                <w:t xml:space="preserve">⟨10.1080/14765276.2024.2431669⟩</w:t>
              </w:r>
            </w:hyperlink>
          </w:p>
          <w:p>
            <w:pPr/>
            <w:r>
              <w:rPr/>
              <w:t xml:space="preserve">Article dans une revue</w:t>
            </w:r>
          </w:p>
          <w:p>
            <w:pPr/>
            <w:hyperlink r:id="rId11" w:history="1">
              <w:r>
                <w:rPr>
                  <w:color w:val="#410a8c"/>
                  <w:u w:val="single"/>
                </w:rPr>
                <w:t xml:space="preserve">hal-04824298v1</w:t>
              </w:r>
            </w:hyperlink>
          </w:p>
        </w:tc>
      </w:tr>
      <w:tr>
        <w:trPr/>
        <w:tc>
          <w:tcPr>
            <w:noWrap/>
          </w:tcPr>
          <w:p>
            <w:pPr>
              <w:spacing w:after="200"/>
            </w:pPr>
            <w:hyperlink r:id="rId14" w:history="1">
              <w:r>
                <w:rPr>
                  <w:color w:val="1e198e"/>
                  <w:b w:val="1"/>
                  <w:bCs w:val="1"/>
                  <w:u w:val="single"/>
                </w:rPr>
                <w:t xml:space="preserve">Les Franciscains de la Custodie de Terre sainte à la période mamelouke : des Orientaux comme les autres ?</w:t>
              </w:r>
            </w:hyperlink>
          </w:p>
          <w:p>
            <w:pPr/>
            <w:hyperlink r:id="rId12" w:history="1">
              <w:r>
                <w:rPr>
                  <w:color w:val="#410a8c"/>
                  <w:u w:val="single"/>
                </w:rPr>
                <w:t xml:space="preserve">Camille Rouxpetel</w:t>
              </w:r>
            </w:hyperlink>
          </w:p>
          <w:p>
            <w:pPr/>
            <w:r>
              <w:rPr>
                <w:i w:val="1"/>
                <w:iCs w:val="1"/>
              </w:rPr>
              <w:t xml:space="preserve">Etudes franciscaines</w:t>
            </w:r>
            <w:r>
              <w:rPr/>
              <w:t xml:space="preserve">, 2021, 1219-2019 : Saint François et le Sultan. Fécondité d’une rencontre ? Actes du colloque de l’École franciscaine de Paris, 25-26 octobre 2019, 14 (2), pp.299-308</w:t>
            </w:r>
          </w:p>
          <w:p>
            <w:pPr/>
            <w:r>
              <w:rPr/>
              <w:t xml:space="preserve">Article dans une revue</w:t>
            </w:r>
          </w:p>
          <w:p>
            <w:pPr/>
            <w:hyperlink r:id="rId14" w:history="1">
              <w:r>
                <w:rPr>
                  <w:color w:val="#410a8c"/>
                  <w:u w:val="single"/>
                </w:rPr>
                <w:t xml:space="preserve">hal-04670348v1</w:t>
              </w:r>
            </w:hyperlink>
          </w:p>
        </w:tc>
      </w:tr>
      <w:tr>
        <w:trPr/>
        <w:tc>
          <w:tcPr>
            <w:noWrap/>
          </w:tcPr>
          <w:p>
            <w:pPr>
              <w:spacing w:after="200"/>
            </w:pPr>
            <w:hyperlink r:id="rId15" w:history="1">
              <w:r>
                <w:rPr>
                  <w:color w:val="1e198e"/>
                  <w:b w:val="1"/>
                  <w:bCs w:val="1"/>
                  <w:u w:val="single"/>
                </w:rPr>
                <w:t xml:space="preserve">Introduction</w:t>
              </w:r>
            </w:hyperlink>
          </w:p>
          <w:p>
            <w:pPr/>
            <w:hyperlink r:id="rId12" w:history="1">
              <w:r>
                <w:rPr>
                  <w:color w:val="#410a8c"/>
                  <w:u w:val="single"/>
                </w:rPr>
                <w:t xml:space="preserve">Camille Rouxpetel</w:t>
              </w:r>
            </w:hyperlink>
            <w:r>
              <w:rPr/>
              <w:t xml:space="preserve">,</w:t>
            </w:r>
            <w:hyperlink r:id="rId16" w:history="1">
              <w:r>
                <w:rPr>
                  <w:color w:val="#410a8c"/>
                  <w:u w:val="single"/>
                </w:rPr>
                <w:t xml:space="preserve">Frédéric Gabriel</w:t>
              </w:r>
            </w:hyperlink>
          </w:p>
          <w:p>
            <w:pPr/>
            <w:r>
              <w:rPr>
                <w:i w:val="1"/>
                <w:iCs w:val="1"/>
              </w:rPr>
              <w:t xml:space="preserve">Mélanges de l’École française de Rome – Moyen Âge</w:t>
            </w:r>
            <w:r>
              <w:rPr/>
              <w:t xml:space="preserve">, 2020, 132 (1), </w:t>
            </w:r>
            <w:hyperlink r:id="rId17" w:history="1">
              <w:r>
                <w:rPr>
                  <w:color w:val="#410a8c"/>
                  <w:u w:val="single"/>
                </w:rPr>
                <w:t xml:space="preserve">⟨10.4000/mefrm.7421⟩</w:t>
              </w:r>
            </w:hyperlink>
          </w:p>
          <w:p>
            <w:pPr/>
            <w:r>
              <w:rPr/>
              <w:t xml:space="preserve">Article dans une revue</w:t>
            </w:r>
          </w:p>
          <w:p>
            <w:pPr/>
            <w:hyperlink r:id="rId18" w:history="1">
              <w:r>
                <w:rPr>
                  <w:color w:val="#410a8c"/>
                  <w:u w:val="single"/>
                </w:rPr>
                <w:t xml:space="preserve">istex</w:t>
              </w:r>
            </w:hyperlink>
          </w:p>
          <w:p>
            <w:pPr/>
            <w:hyperlink r:id="rId15" w:history="1">
              <w:r>
                <w:rPr>
                  <w:color w:val="#410a8c"/>
                  <w:u w:val="single"/>
                </w:rPr>
                <w:t xml:space="preserve">hal-04670485v1</w:t>
              </w:r>
            </w:hyperlink>
          </w:p>
        </w:tc>
      </w:tr>
      <w:tr>
        <w:trPr/>
        <w:tc>
          <w:tcPr>
            <w:noWrap/>
          </w:tcPr>
          <w:p>
            <w:pPr>
              <w:spacing w:after="200"/>
            </w:pPr>
            <w:hyperlink r:id="rId19" w:history="1">
              <w:r>
                <w:rPr>
                  <w:color w:val="1e198e"/>
                  <w:b w:val="1"/>
                  <w:bCs w:val="1"/>
                  <w:u w:val="single"/>
                </w:rPr>
                <w:t xml:space="preserve">Entre Égypte et Terre sainte : le désert du Sinaï comme passage réel, éprouvé et symbolique dans le récit de Jacques de Vérone (1335)</w:t>
              </w:r>
            </w:hyperlink>
          </w:p>
          <w:p>
            <w:pPr/>
            <w:hyperlink r:id="rId12" w:history="1">
              <w:r>
                <w:rPr>
                  <w:color w:val="#410a8c"/>
                  <w:u w:val="single"/>
                </w:rPr>
                <w:t xml:space="preserve">Camille Rouxpetel</w:t>
              </w:r>
            </w:hyperlink>
          </w:p>
          <w:p>
            <w:pPr/>
            <w:r>
              <w:rPr>
                <w:i w:val="1"/>
                <w:iCs w:val="1"/>
              </w:rPr>
              <w:t xml:space="preserve">Atlante : Revue d'études romanes</w:t>
            </w:r>
            <w:r>
              <w:rPr/>
              <w:t xml:space="preserve">, 2020, Représenter le passage (Mondes romans, XIIe-XVIe siècle), 12, </w:t>
            </w:r>
            <w:hyperlink r:id="rId20" w:history="1">
              <w:r>
                <w:rPr>
                  <w:color w:val="#410a8c"/>
                  <w:u w:val="single"/>
                </w:rPr>
                <w:t xml:space="preserve">⟨10.4000/atlante.369⟩</w:t>
              </w:r>
            </w:hyperlink>
          </w:p>
          <w:p>
            <w:pPr/>
            <w:r>
              <w:rPr/>
              <w:t xml:space="preserve">Article dans une revue</w:t>
            </w:r>
          </w:p>
          <w:p>
            <w:pPr/>
            <w:hyperlink r:id="rId19" w:history="1">
              <w:r>
                <w:rPr>
                  <w:color w:val="#410a8c"/>
                  <w:u w:val="single"/>
                </w:rPr>
                <w:t xml:space="preserve">hal-04670342v1</w:t>
              </w:r>
            </w:hyperlink>
          </w:p>
        </w:tc>
      </w:tr>
      <w:tr>
        <w:trPr/>
        <w:tc>
          <w:tcPr>
            <w:noWrap/>
          </w:tcPr>
          <w:p>
            <w:pPr>
              <w:spacing w:after="200"/>
            </w:pPr>
            <w:hyperlink r:id="rId21" w:history="1">
              <w:r>
                <w:rPr>
                  <w:color w:val="1e198e"/>
                  <w:b w:val="1"/>
                  <w:bCs w:val="1"/>
                  <w:u w:val="single"/>
                </w:rPr>
                <w:t xml:space="preserve">Les Arméniens, la « nation » préférée des Latins partis pour la Terre sainte entre XIIe et XIIIe siècles ?</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2018, L’Armenia nel Medioevo, vettore di mobilità tra Oriente e Occidente (sec. XII-XV) – Beyond their dowries. Women and wealth in medieval and early modern north-central Italy, 130-1, pp.41-51. </w:t>
            </w:r>
            <w:hyperlink r:id="rId22" w:history="1">
              <w:r>
                <w:rPr>
                  <w:color w:val="#410a8c"/>
                  <w:u w:val="single"/>
                </w:rPr>
                <w:t xml:space="preserve">⟨10.4000/mefrm.3955⟩</w:t>
              </w:r>
            </w:hyperlink>
          </w:p>
          <w:p>
            <w:pPr/>
            <w:r>
              <w:rPr/>
              <w:t xml:space="preserve">Article dans une revue</w:t>
            </w:r>
          </w:p>
          <w:p>
            <w:pPr/>
            <w:hyperlink r:id="rId23" w:history="1">
              <w:r>
                <w:rPr>
                  <w:color w:val="#410a8c"/>
                  <w:u w:val="single"/>
                </w:rPr>
                <w:t xml:space="preserve">istex</w:t>
              </w:r>
            </w:hyperlink>
          </w:p>
          <w:p>
            <w:pPr/>
            <w:hyperlink r:id="rId21" w:history="1">
              <w:r>
                <w:rPr>
                  <w:color w:val="#410a8c"/>
                  <w:u w:val="single"/>
                </w:rPr>
                <w:t xml:space="preserve">hal-04670340v1</w:t>
              </w:r>
            </w:hyperlink>
          </w:p>
        </w:tc>
      </w:tr>
      <w:tr>
        <w:trPr/>
        <w:tc>
          <w:tcPr>
            <w:noWrap/>
          </w:tcPr>
          <w:p>
            <w:pPr>
              <w:spacing w:after="200"/>
            </w:pPr>
            <w:hyperlink r:id="rId24" w:history="1">
              <w:r>
                <w:rPr>
                  <w:color w:val="1e198e"/>
                  <w:b w:val="1"/>
                  <w:bCs w:val="1"/>
                  <w:u w:val="single"/>
                </w:rPr>
                <w:t xml:space="preserve">La notion de « fait religieux » peut-elle rendre compte des constructions médiévales de l’altérité ?</w:t>
              </w:r>
            </w:hyperlink>
          </w:p>
          <w:p>
            <w:pPr/>
            <w:hyperlink r:id="rId12" w:history="1">
              <w:r>
                <w:rPr>
                  <w:color w:val="#410a8c"/>
                  <w:u w:val="single"/>
                </w:rPr>
                <w:t xml:space="preserve">Camille Rouxpetel</w:t>
              </w:r>
            </w:hyperlink>
          </w:p>
          <w:p>
            <w:pPr/>
            <w:r>
              <w:rPr>
                <w:i w:val="1"/>
                <w:iCs w:val="1"/>
              </w:rPr>
              <w:t xml:space="preserve">Mélanges de l'École française de Rome – Italie et Méditerranée modernes et contemporaines</w:t>
            </w:r>
            <w:r>
              <w:rPr/>
              <w:t xml:space="preserve">, 2017, 129-1, </w:t>
            </w:r>
            <w:hyperlink r:id="rId25" w:history="1">
              <w:r>
                <w:rPr>
                  <w:color w:val="#410a8c"/>
                  <w:u w:val="single"/>
                </w:rPr>
                <w:t xml:space="preserve">⟨10.4000/mefrim.3397⟩</w:t>
              </w:r>
            </w:hyperlink>
          </w:p>
          <w:p>
            <w:pPr/>
            <w:r>
              <w:rPr/>
              <w:t xml:space="preserve">Article dans une revue</w:t>
            </w:r>
          </w:p>
          <w:p>
            <w:pPr/>
            <w:hyperlink r:id="rId26" w:history="1">
              <w:r>
                <w:rPr>
                  <w:color w:val="#410a8c"/>
                  <w:u w:val="single"/>
                </w:rPr>
                <w:t xml:space="preserve">istex</w:t>
              </w:r>
            </w:hyperlink>
          </w:p>
          <w:p>
            <w:pPr/>
            <w:hyperlink r:id="rId24" w:history="1">
              <w:r>
                <w:rPr>
                  <w:color w:val="#410a8c"/>
                  <w:u w:val="single"/>
                </w:rPr>
                <w:t xml:space="preserve">halshs-01616770v1</w:t>
              </w:r>
            </w:hyperlink>
          </w:p>
        </w:tc>
      </w:tr>
      <w:tr>
        <w:trPr/>
        <w:tc>
          <w:tcPr>
            <w:noWrap/>
          </w:tcPr>
          <w:p>
            <w:pPr>
              <w:spacing w:after="200"/>
            </w:pPr>
            <w:hyperlink r:id="rId27" w:history="1">
              <w:r>
                <w:rPr>
                  <w:color w:val="1e198e"/>
                  <w:b w:val="1"/>
                  <w:bCs w:val="1"/>
                  <w:u w:val="single"/>
                </w:rPr>
                <w:t xml:space="preserve">Redécouvrir l'Orient après la conquête mamelouke</w:t>
              </w:r>
            </w:hyperlink>
          </w:p>
          <w:p>
            <w:pPr/>
            <w:hyperlink r:id="rId12" w:history="1">
              <w:r>
                <w:rPr>
                  <w:color w:val="#410a8c"/>
                  <w:u w:val="single"/>
                </w:rPr>
                <w:t xml:space="preserve">Camille Rouxpetel</w:t>
              </w:r>
            </w:hyperlink>
          </w:p>
          <w:p>
            <w:pPr/>
            <w:r>
              <w:rPr>
                <w:i w:val="1"/>
                <w:iCs w:val="1"/>
              </w:rPr>
              <w:t xml:space="preserve">Revue des Sciences Religieuses</w:t>
            </w:r>
            <w:r>
              <w:rPr/>
              <w:t xml:space="preserve">, 2016, Regards médiévaux sur l'Islam, 90 (4), pp.539-560. </w:t>
            </w:r>
            <w:hyperlink r:id="rId28" w:history="1">
              <w:r>
                <w:rPr>
                  <w:color w:val="#410a8c"/>
                  <w:u w:val="single"/>
                </w:rPr>
                <w:t xml:space="preserve">⟨10.4000/rsr.3462⟩</w:t>
              </w:r>
            </w:hyperlink>
          </w:p>
          <w:p>
            <w:pPr/>
            <w:r>
              <w:rPr/>
              <w:t xml:space="preserve">Article dans une revue</w:t>
            </w:r>
          </w:p>
          <w:p>
            <w:pPr/>
            <w:hyperlink r:id="rId27" w:history="1">
              <w:r>
                <w:rPr>
                  <w:color w:val="#410a8c"/>
                  <w:u w:val="single"/>
                </w:rPr>
                <w:t xml:space="preserve">halshs-01386201v1</w:t>
              </w:r>
            </w:hyperlink>
          </w:p>
        </w:tc>
      </w:tr>
      <w:tr>
        <w:trPr/>
        <w:tc>
          <w:tcPr>
            <w:noWrap/>
          </w:tcPr>
          <w:p>
            <w:pPr>
              <w:spacing w:after="200"/>
            </w:pPr>
            <w:hyperlink r:id="rId29" w:history="1">
              <w:r>
                <w:rPr>
                  <w:color w:val="1e198e"/>
                  <w:b w:val="1"/>
                  <w:bCs w:val="1"/>
                  <w:u w:val="single"/>
                </w:rPr>
                <w:t xml:space="preserve">Récits de la célébration de la semaine sainte à Jérusalem: concurrence, exclusion et charité au Saint-Sépulcre (XIIe-XIVe siècle)</w:t>
              </w:r>
            </w:hyperlink>
          </w:p>
          <w:p>
            <w:pPr/>
            <w:hyperlink r:id="rId12" w:history="1">
              <w:r>
                <w:rPr>
                  <w:color w:val="#410a8c"/>
                  <w:u w:val="single"/>
                </w:rPr>
                <w:t xml:space="preserve">Camille Rouxpetel</w:t>
              </w:r>
            </w:hyperlink>
          </w:p>
          <w:p>
            <w:pPr/>
            <w:r>
              <w:rPr>
                <w:i w:val="1"/>
                <w:iCs w:val="1"/>
              </w:rPr>
              <w:t xml:space="preserve">Bulletin du Centre de recherche français à Jérusalem</w:t>
            </w:r>
            <w:r>
              <w:rPr/>
              <w:t xml:space="preserve">, 2016, 26</w:t>
            </w:r>
          </w:p>
          <w:p>
            <w:pPr/>
            <w:r>
              <w:rPr/>
              <w:t xml:space="preserve">Article dans une revue</w:t>
            </w:r>
          </w:p>
          <w:p>
            <w:pPr/>
            <w:hyperlink r:id="rId29" w:history="1">
              <w:r>
                <w:rPr>
                  <w:color w:val="#410a8c"/>
                  <w:u w:val="single"/>
                </w:rPr>
                <w:t xml:space="preserve">halshs-01297109v1</w:t>
              </w:r>
            </w:hyperlink>
          </w:p>
        </w:tc>
      </w:tr>
      <w:tr>
        <w:trPr/>
        <w:tc>
          <w:tcPr>
            <w:noWrap/>
          </w:tcPr>
          <w:p>
            <w:pPr>
              <w:spacing w:after="200"/>
            </w:pPr>
            <w:hyperlink r:id="rId30" w:history="1">
              <w:r>
                <w:rPr>
                  <w:color w:val="1e198e"/>
                  <w:b w:val="1"/>
                  <w:bCs w:val="1"/>
                  <w:u w:val="single"/>
                </w:rPr>
                <w:t xml:space="preserve">Riccoldo da Monte Croce’s Mission towards the Nestorians and the Jacobites (1288–c. 1300)</w:t>
              </w:r>
            </w:hyperlink>
          </w:p>
          <w:p>
            <w:pPr/>
            <w:hyperlink r:id="rId12" w:history="1">
              <w:r>
                <w:rPr>
                  <w:color w:val="#410a8c"/>
                  <w:u w:val="single"/>
                </w:rPr>
                <w:t xml:space="preserve">Camille Rouxpetel</w:t>
              </w:r>
            </w:hyperlink>
          </w:p>
          <w:p>
            <w:pPr/>
            <w:r>
              <w:rPr>
                <w:i w:val="1"/>
                <w:iCs w:val="1"/>
              </w:rPr>
              <w:t xml:space="preserve">Medieval Encounters</w:t>
            </w:r>
            <w:r>
              <w:rPr/>
              <w:t xml:space="preserve">, 2015, 21 (2-3), pp.250-268. </w:t>
            </w:r>
            <w:hyperlink r:id="rId31" w:history="1">
              <w:r>
                <w:rPr>
                  <w:color w:val="#410a8c"/>
                  <w:u w:val="single"/>
                </w:rPr>
                <w:t xml:space="preserve">⟨10.1163/15700674-12342194⟩</w:t>
              </w:r>
            </w:hyperlink>
          </w:p>
          <w:p>
            <w:pPr/>
            <w:r>
              <w:rPr/>
              <w:t xml:space="preserve">Article dans une revue</w:t>
            </w:r>
          </w:p>
          <w:p>
            <w:pPr/>
            <w:hyperlink r:id="rId30" w:history="1">
              <w:r>
                <w:rPr>
                  <w:color w:val="#410a8c"/>
                  <w:u w:val="single"/>
                </w:rPr>
                <w:t xml:space="preserve">halshs-01271292v1</w:t>
              </w:r>
            </w:hyperlink>
          </w:p>
        </w:tc>
      </w:tr>
      <w:tr>
        <w:trPr/>
        <w:tc>
          <w:tcPr>
            <w:noWrap/>
          </w:tcPr>
          <w:p>
            <w:pPr>
              <w:spacing w:after="200"/>
            </w:pPr>
            <w:hyperlink r:id="rId32" w:history="1">
              <w:r>
                <w:rPr>
                  <w:color w:val="1e198e"/>
                  <w:b w:val="1"/>
                  <w:bCs w:val="1"/>
                  <w:u w:val="single"/>
                </w:rPr>
                <w:t xml:space="preserve">La figure du Prêtre Jean : les mutations d’une prophétie. Souverain chrétien idéal, figure providentielle ou paradigme de l’orientalisme médiéval ?</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2014, La prophétie, 28, pp.99 - 120. </w:t>
            </w:r>
            <w:hyperlink r:id="rId33" w:history="1">
              <w:r>
                <w:rPr>
                  <w:color w:val="#410a8c"/>
                  <w:u w:val="single"/>
                </w:rPr>
                <w:t xml:space="preserve">⟨10.4000/questes.4264⟩</w:t>
              </w:r>
            </w:hyperlink>
          </w:p>
          <w:p>
            <w:pPr/>
            <w:r>
              <w:rPr/>
              <w:t xml:space="preserve">Article dans une revue</w:t>
            </w:r>
          </w:p>
          <w:p>
            <w:pPr/>
            <w:hyperlink r:id="rId32" w:history="1">
              <w:r>
                <w:rPr>
                  <w:color w:val="#410a8c"/>
                  <w:u w:val="single"/>
                </w:rPr>
                <w:t xml:space="preserve">halshs-01617689v1</w:t>
              </w:r>
            </w:hyperlink>
          </w:p>
        </w:tc>
      </w:tr>
      <w:tr>
        <w:trPr/>
        <w:tc>
          <w:tcPr>
            <w:noWrap/>
          </w:tcPr>
          <w:p>
            <w:pPr>
              <w:spacing w:after="200"/>
            </w:pPr>
            <w:hyperlink r:id="rId34" w:history="1">
              <w:r>
                <w:rPr>
                  <w:color w:val="1e198e"/>
                  <w:b w:val="1"/>
                  <w:bCs w:val="1"/>
                  <w:u w:val="single"/>
                </w:rPr>
                <w:t xml:space="preserve">Trois récits occidentaux de la descente du feu sacré au Saint-Sépulcre (Pâques 1101) : polyphonie chrétienne et stratégies discursives</w:t>
              </w:r>
            </w:hyperlink>
          </w:p>
          <w:p>
            <w:pPr/>
            <w:hyperlink r:id="rId12" w:history="1">
              <w:r>
                <w:rPr>
                  <w:color w:val="#410a8c"/>
                  <w:u w:val="single"/>
                </w:rPr>
                <w:t xml:space="preserve">Camille Rouxpetel</w:t>
              </w:r>
            </w:hyperlink>
          </w:p>
          <w:p>
            <w:pPr/>
            <w:r>
              <w:rPr>
                <w:i w:val="1"/>
                <w:iCs w:val="1"/>
              </w:rPr>
              <w:t xml:space="preserve">Mélanges de l’École française de Rome – Moyen Âge</w:t>
            </w:r>
            <w:r>
              <w:rPr/>
              <w:t xml:space="preserve">, 2014, 126-1, pp.Varia. </w:t>
            </w:r>
            <w:hyperlink r:id="rId35" w:history="1">
              <w:r>
                <w:rPr>
                  <w:color w:val="#410a8c"/>
                  <w:u w:val="single"/>
                </w:rPr>
                <w:t xml:space="preserve">⟨10.4000/mefrm.1567⟩</w:t>
              </w:r>
            </w:hyperlink>
          </w:p>
          <w:p>
            <w:pPr/>
            <w:r>
              <w:rPr/>
              <w:t xml:space="preserve">Article dans une revue</w:t>
            </w:r>
          </w:p>
          <w:p>
            <w:pPr/>
            <w:hyperlink r:id="rId34" w:history="1">
              <w:r>
                <w:rPr>
                  <w:color w:val="#410a8c"/>
                  <w:u w:val="single"/>
                </w:rPr>
                <w:t xml:space="preserve">halshs-01097658v1</w:t>
              </w:r>
            </w:hyperlink>
          </w:p>
        </w:tc>
      </w:tr>
      <w:tr>
        <w:trPr/>
        <w:tc>
          <w:tcPr>
            <w:noWrap/>
          </w:tcPr>
          <w:p>
            <w:pPr>
              <w:spacing w:after="200"/>
            </w:pPr>
            <w:hyperlink r:id="rId36" w:history="1">
              <w:r>
                <w:rPr>
                  <w:color w:val="1e198e"/>
                  <w:b w:val="1"/>
                  <w:bCs w:val="1"/>
                  <w:u w:val="single"/>
                </w:rPr>
                <w:t xml:space="preserve">Le turban fait-il l’oriental ? Les chrétiens de la ceinture dans les récits de pèlerinage occidentaux (XIIIe-XIVe siècle)</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2013, 25, pp.23 - 44. </w:t>
            </w:r>
            <w:hyperlink r:id="rId37" w:history="1">
              <w:r>
                <w:rPr>
                  <w:color w:val="#410a8c"/>
                  <w:u w:val="single"/>
                </w:rPr>
                <w:t xml:space="preserve">⟨10.4000/questes.91⟩</w:t>
              </w:r>
            </w:hyperlink>
          </w:p>
          <w:p>
            <w:pPr/>
            <w:r>
              <w:rPr/>
              <w:t xml:space="preserve">Article dans une revue</w:t>
            </w:r>
          </w:p>
          <w:p>
            <w:pPr/>
            <w:hyperlink r:id="rId36" w:history="1">
              <w:r>
                <w:rPr>
                  <w:color w:val="#410a8c"/>
                  <w:u w:val="single"/>
                </w:rPr>
                <w:t xml:space="preserve">halshs-01617688v1</w:t>
              </w:r>
            </w:hyperlink>
          </w:p>
        </w:tc>
      </w:tr>
      <w:tr>
        <w:trPr/>
        <w:tc>
          <w:tcPr>
            <w:noWrap/>
          </w:tcPr>
          <w:p>
            <w:pPr>
              <w:spacing w:after="200"/>
            </w:pPr>
            <w:hyperlink r:id="rId38" w:history="1">
              <w:r>
                <w:rPr>
                  <w:color w:val="1e198e"/>
                  <w:b w:val="1"/>
                  <w:bCs w:val="1"/>
                  <w:u w:val="single"/>
                </w:rPr>
                <w:t xml:space="preserve">Indians, Ethiopians and Nubians in western pilgrimage narratives: mere observation or construction of otherness?</w:t>
              </w:r>
            </w:hyperlink>
          </w:p>
          <w:p>
            <w:pPr/>
            <w:hyperlink r:id="rId12" w:history="1">
              <w:r>
                <w:rPr>
                  <w:color w:val="#410a8c"/>
                  <w:u w:val="single"/>
                </w:rPr>
                <w:t xml:space="preserve">Camille Rouxpetel</w:t>
              </w:r>
            </w:hyperlink>
          </w:p>
          <w:p>
            <w:pPr/>
            <w:r>
              <w:rPr>
                <w:i w:val="1"/>
                <w:iCs w:val="1"/>
              </w:rPr>
              <w:t xml:space="preserve">Annales d'Éthiopie</w:t>
            </w:r>
            <w:r>
              <w:rPr/>
              <w:t xml:space="preserve">, 2012, 27 (1), pp.313 - 317. </w:t>
            </w:r>
            <w:hyperlink r:id="rId39" w:history="1">
              <w:r>
                <w:rPr>
                  <w:color w:val="#410a8c"/>
                  <w:u w:val="single"/>
                </w:rPr>
                <w:t xml:space="preserve">⟨10.3406/ethio.2012.1471⟩</w:t>
              </w:r>
            </w:hyperlink>
          </w:p>
          <w:p>
            <w:pPr/>
            <w:r>
              <w:rPr/>
              <w:t xml:space="preserve">Article dans une revue</w:t>
            </w:r>
          </w:p>
          <w:p>
            <w:pPr/>
            <w:hyperlink r:id="rId38" w:history="1">
              <w:r>
                <w:rPr>
                  <w:color w:val="#410a8c"/>
                  <w:u w:val="single"/>
                </w:rPr>
                <w:t xml:space="preserve">halshs-01618728v1</w:t>
              </w:r>
            </w:hyperlink>
          </w:p>
        </w:tc>
      </w:tr>
      <w:tr>
        <w:trPr/>
        <w:tc>
          <w:tcPr>
            <w:noWrap/>
          </w:tcPr>
          <w:p>
            <w:pPr>
              <w:spacing w:after="200"/>
            </w:pPr>
            <w:hyperlink r:id="rId40" w:history="1">
              <w:r>
                <w:rPr>
                  <w:color w:val="1e198e"/>
                  <w:b w:val="1"/>
                  <w:bCs w:val="1"/>
                  <w:u w:val="single"/>
                </w:rPr>
                <w:t xml:space="preserve">« Indiens », « Éthiopiens » et « Nubiens » dans les récits de pèlerinage occidentaux : entre altérité constatée et altérité construite (XIIe-XIVe siècles)</w:t>
              </w:r>
            </w:hyperlink>
          </w:p>
          <w:p>
            <w:pPr/>
            <w:hyperlink r:id="rId12" w:history="1">
              <w:r>
                <w:rPr>
                  <w:color w:val="#410a8c"/>
                  <w:u w:val="single"/>
                </w:rPr>
                <w:t xml:space="preserve">Camille Rouxpetel</w:t>
              </w:r>
            </w:hyperlink>
          </w:p>
          <w:p>
            <w:pPr/>
            <w:r>
              <w:rPr>
                <w:i w:val="1"/>
                <w:iCs w:val="1"/>
              </w:rPr>
              <w:t xml:space="preserve">Annales d'Éthiopie</w:t>
            </w:r>
            <w:r>
              <w:rPr/>
              <w:t xml:space="preserve">, 2012, L'Occident, la croisade et l'Éthiopie, 27, pp.71-90. </w:t>
            </w:r>
            <w:hyperlink r:id="rId41" w:history="1">
              <w:r>
                <w:rPr>
                  <w:color w:val="#410a8c"/>
                  <w:u w:val="single"/>
                </w:rPr>
                <w:t xml:space="preserve">⟨10.3406/ethio.2012.1454⟩</w:t>
              </w:r>
            </w:hyperlink>
          </w:p>
          <w:p>
            <w:pPr/>
            <w:r>
              <w:rPr/>
              <w:t xml:space="preserve">Article dans une revue</w:t>
            </w:r>
          </w:p>
          <w:p>
            <w:pPr/>
            <w:hyperlink r:id="rId40" w:history="1">
              <w:r>
                <w:rPr>
                  <w:color w:val="#410a8c"/>
                  <w:u w:val="single"/>
                </w:rPr>
                <w:t xml:space="preserve">halshs-01099255v1</w:t>
              </w:r>
            </w:hyperlink>
          </w:p>
        </w:tc>
      </w:tr>
      <w:tr>
        <w:trPr/>
        <w:tc>
          <w:tcPr>
            <w:noWrap/>
          </w:tcPr>
          <w:p>
            <w:pPr>
              <w:spacing w:after="200"/>
            </w:pPr>
            <w:hyperlink r:id="rId42" w:history="1">
              <w:r>
                <w:rPr>
                  <w:color w:val="1e198e"/>
                  <w:b w:val="1"/>
                  <w:bCs w:val="1"/>
                  <w:u w:val="single"/>
                </w:rPr>
                <w:t xml:space="preserve">Questionner l’identité d’un chrétien occidental, pèlerin en Terre sainte, face à la diversité des chrétiens d’Orient. L’approche de Burchard de Mont Sion</w:t>
              </w:r>
            </w:hyperlink>
          </w:p>
          <w:p>
            <w:pPr/>
            <w:hyperlink r:id="rId12" w:history="1">
              <w:r>
                <w:rPr>
                  <w:color w:val="#410a8c"/>
                  <w:u w:val="single"/>
                </w:rPr>
                <w:t xml:space="preserve">Camille Rouxpetel</w:t>
              </w:r>
            </w:hyperlink>
          </w:p>
          <w:p>
            <w:pPr/>
            <w:r>
              <w:rPr>
                <w:i w:val="1"/>
                <w:iCs w:val="1"/>
              </w:rPr>
              <w:t xml:space="preserve">Questes : revue pluridisciplinaire d’études médiévales</w:t>
            </w:r>
            <w:r>
              <w:rPr/>
              <w:t xml:space="preserve">, 2012, 24, pp.48 - 65. </w:t>
            </w:r>
            <w:hyperlink r:id="rId43" w:history="1">
              <w:r>
                <w:rPr>
                  <w:color w:val="#410a8c"/>
                  <w:u w:val="single"/>
                </w:rPr>
                <w:t xml:space="preserve">⟨10.4000/questes.3163⟩</w:t>
              </w:r>
            </w:hyperlink>
          </w:p>
          <w:p>
            <w:pPr/>
            <w:r>
              <w:rPr/>
              <w:t xml:space="preserve">Article dans une revue</w:t>
            </w:r>
          </w:p>
          <w:p>
            <w:pPr/>
            <w:hyperlink r:id="rId42" w:history="1">
              <w:r>
                <w:rPr>
                  <w:color w:val="#410a8c"/>
                  <w:u w:val="single"/>
                </w:rPr>
                <w:t xml:space="preserve">halshs-01617687v1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Lieux saints de Jérusalem : concurrence, partage et procédures d’arbitrage. L’exemple du Calvaire à la fin de la période mamelouke</w:t>
              </w:r>
            </w:hyperlink>
          </w:p>
          <w:p>
            <w:pPr/>
            <w:hyperlink r:id="rId12" w:history="1">
              <w:r>
                <w:rPr>
                  <w:color w:val="#410a8c"/>
                  <w:u w:val="single"/>
                </w:rPr>
                <w:t xml:space="preserve">Camille Rouxpetel</w:t>
              </w:r>
            </w:hyperlink>
          </w:p>
          <w:p>
            <w:pPr/>
            <w:r>
              <w:rPr>
                <w:i w:val="1"/>
                <w:iCs w:val="1"/>
              </w:rPr>
              <w:t xml:space="preserve">Partages religieux en Méditerranée : perspectives historiques. Lieux saints partagés</w:t>
            </w:r>
            <w:r>
              <w:rPr/>
              <w:t xml:space="preserve">, EFR; Centre Saint-Louis, Oct 2025, Rome (Ecole française de Rome), Italie</w:t>
            </w:r>
          </w:p>
          <w:p>
            <w:pPr/>
            <w:r>
              <w:rPr/>
              <w:t xml:space="preserve">Communication dans un congrès</w:t>
            </w:r>
          </w:p>
          <w:p>
            <w:pPr/>
            <w:hyperlink r:id="rId44" w:history="1">
              <w:r>
                <w:rPr>
                  <w:color w:val="#410a8c"/>
                  <w:u w:val="single"/>
                </w:rPr>
                <w:t xml:space="preserve">halshs-05525964v1</w:t>
              </w:r>
            </w:hyperlink>
          </w:p>
        </w:tc>
      </w:tr>
      <w:tr>
        <w:trPr/>
        <w:tc>
          <w:tcPr>
            <w:noWrap/>
          </w:tcPr>
          <w:p>
            <w:pPr>
              <w:spacing w:after="200"/>
            </w:pPr>
            <w:hyperlink r:id="rId45" w:history="1">
              <w:r>
                <w:rPr>
                  <w:color w:val="1e198e"/>
                  <w:b w:val="1"/>
                  <w:bCs w:val="1"/>
                  <w:u w:val="single"/>
                </w:rPr>
                <w:t xml:space="preserve">Between Jerusalem, Cairo and Ethiopia, Coptic and Ethiopian groups faced the Ottoman conquest of the Mamluk Sultanate</w:t>
              </w:r>
            </w:hyperlink>
          </w:p>
          <w:p>
            <w:pPr/>
            <w:hyperlink r:id="rId12" w:history="1">
              <w:r>
                <w:rPr>
                  <w:color w:val="#410a8c"/>
                  <w:u w:val="single"/>
                </w:rPr>
                <w:t xml:space="preserve">Camille Rouxpetel</w:t>
              </w:r>
            </w:hyperlink>
          </w:p>
          <w:p>
            <w:pPr/>
            <w:r>
              <w:rPr>
                <w:i w:val="1"/>
                <w:iCs w:val="1"/>
              </w:rPr>
              <w:t xml:space="preserve">Connecting Diaspora(s) and Homeland(s) in the Middle Ages (IX-XV c.): Religion, Art, Technology between North Africa and East Asia</w:t>
            </w:r>
            <w:r>
              <w:rPr/>
              <w:t xml:space="preserve">, Zara Pogossian, Feb 2025, Florence, Università di Firenze, Italy</w:t>
            </w:r>
          </w:p>
          <w:p>
            <w:pPr/>
            <w:r>
              <w:rPr/>
              <w:t xml:space="preserve">Communication dans un congrès</w:t>
            </w:r>
          </w:p>
          <w:p>
            <w:pPr/>
            <w:hyperlink r:id="rId45" w:history="1">
              <w:r>
                <w:rPr>
                  <w:color w:val="#410a8c"/>
                  <w:u w:val="single"/>
                </w:rPr>
                <w:t xml:space="preserve">halshs-05525988v1</w:t>
              </w:r>
            </w:hyperlink>
          </w:p>
        </w:tc>
      </w:tr>
      <w:tr>
        <w:trPr/>
        <w:tc>
          <w:tcPr>
            <w:noWrap/>
          </w:tcPr>
          <w:p>
            <w:pPr>
              <w:spacing w:after="200"/>
            </w:pPr>
            <w:hyperlink r:id="rId46" w:history="1">
              <w:r>
                <w:rPr>
                  <w:color w:val="1e198e"/>
                  <w:b w:val="1"/>
                  <w:bCs w:val="1"/>
                  <w:u w:val="single"/>
                </w:rPr>
                <w:t xml:space="preserve">Le projet ERC ChrIs-cross : démarche et objectifs</w:t>
              </w:r>
            </w:hyperlink>
          </w:p>
          <w:p>
            <w:pPr/>
            <w:hyperlink r:id="rId12" w:history="1">
              <w:r>
                <w:rPr>
                  <w:color w:val="#410a8c"/>
                  <w:u w:val="single"/>
                </w:rPr>
                <w:t xml:space="preserve">Camille Rouxpetel</w:t>
              </w:r>
            </w:hyperlink>
          </w:p>
          <w:p>
            <w:pPr/>
            <w:r>
              <w:rPr>
                <w:i w:val="1"/>
                <w:iCs w:val="1"/>
              </w:rPr>
              <w:t xml:space="preserve">Séminaire Histoires comparées et connectées des christianismes orientaux XVIe-XIXe siècle</w:t>
            </w:r>
            <w:r>
              <w:rPr/>
              <w:t xml:space="preserve">, Jan 2025, Paris EPHE, France</w:t>
            </w:r>
          </w:p>
          <w:p>
            <w:pPr/>
            <w:r>
              <w:rPr/>
              <w:t xml:space="preserve">Communication dans un congrès</w:t>
            </w:r>
          </w:p>
          <w:p>
            <w:pPr/>
            <w:hyperlink r:id="rId46" w:history="1">
              <w:r>
                <w:rPr>
                  <w:color w:val="#410a8c"/>
                  <w:u w:val="single"/>
                </w:rPr>
                <w:t xml:space="preserve">halshs-05525994v1</w:t>
              </w:r>
            </w:hyperlink>
          </w:p>
        </w:tc>
      </w:tr>
      <w:tr>
        <w:trPr/>
        <w:tc>
          <w:tcPr>
            <w:noWrap/>
          </w:tcPr>
          <w:p>
            <w:pPr>
              <w:spacing w:after="200"/>
            </w:pPr>
            <w:hyperlink r:id="rId47" w:history="1">
              <w:r>
                <w:rPr>
                  <w:color w:val="1e198e"/>
                  <w:b w:val="1"/>
                  <w:bCs w:val="1"/>
                  <w:u w:val="single"/>
                </w:rPr>
                <w:t xml:space="preserve">Un remède venu d’Orient à l’orée du Grand schisme d’Occident : une critique latine de la primauté pétrinienne inspirée des modèles de collégialité grecs et arméniens</w:t>
              </w:r>
            </w:hyperlink>
          </w:p>
          <w:p>
            <w:pPr/>
            <w:hyperlink r:id="rId12" w:history="1">
              <w:r>
                <w:rPr>
                  <w:color w:val="#410a8c"/>
                  <w:u w:val="single"/>
                </w:rPr>
                <w:t xml:space="preserve">Camille Rouxpetel</w:t>
              </w:r>
            </w:hyperlink>
          </w:p>
          <w:p>
            <w:pPr/>
            <w:r>
              <w:rPr>
                <w:i w:val="1"/>
                <w:iCs w:val="1"/>
              </w:rPr>
              <w:t xml:space="preserve">Autour de Clareno et de ses sources : traductions, emplois, réception</w:t>
            </w:r>
            <w:r>
              <w:rPr/>
              <w:t xml:space="preserve">, Oct 2025, Venise, Ca’ Foscari, Italie</w:t>
            </w:r>
          </w:p>
          <w:p>
            <w:pPr/>
            <w:r>
              <w:rPr/>
              <w:t xml:space="preserve">Communication dans un congrès</w:t>
            </w:r>
          </w:p>
          <w:p>
            <w:pPr/>
            <w:hyperlink r:id="rId47" w:history="1">
              <w:r>
                <w:rPr>
                  <w:color w:val="#410a8c"/>
                  <w:u w:val="single"/>
                </w:rPr>
                <w:t xml:space="preserve">halshs-05525959v1</w:t>
              </w:r>
            </w:hyperlink>
          </w:p>
        </w:tc>
      </w:tr>
      <w:tr>
        <w:trPr/>
        <w:tc>
          <w:tcPr>
            <w:noWrap/>
          </w:tcPr>
          <w:p>
            <w:pPr>
              <w:spacing w:after="200"/>
            </w:pPr>
            <w:hyperlink r:id="rId48" w:history="1">
              <w:r>
                <w:rPr>
                  <w:color w:val="1e198e"/>
                  <w:b w:val="1"/>
                  <w:bCs w:val="1"/>
                  <w:u w:val="single"/>
                </w:rPr>
                <w:t xml:space="preserve">Les communautés chrétiennes orientales et l’Église latine</w:t>
              </w:r>
            </w:hyperlink>
          </w:p>
          <w:p>
            <w:pPr/>
            <w:hyperlink r:id="rId12" w:history="1">
              <w:r>
                <w:rPr>
                  <w:color w:val="#410a8c"/>
                  <w:u w:val="single"/>
                </w:rPr>
                <w:t xml:space="preserve">Camille Rouxpetel</w:t>
              </w:r>
            </w:hyperlink>
          </w:p>
          <w:p>
            <w:pPr/>
            <w:r>
              <w:rPr>
                <w:i w:val="1"/>
                <w:iCs w:val="1"/>
              </w:rPr>
              <w:t xml:space="preserve">Journée d’étude CAPES-Agrégation L’Église romaine et les communautés locales sur le pourtour méditerranéen (Xe-XIIIe siècle)</w:t>
            </w:r>
            <w:r>
              <w:rPr/>
              <w:t xml:space="preserve">, Damien Carraz, Jan 2025, Toulouse (Université Toulouse - Jean Jaurès) FRAMESPA, France</w:t>
            </w:r>
          </w:p>
          <w:p>
            <w:pPr/>
            <w:r>
              <w:rPr/>
              <w:t xml:space="preserve">Communication dans un congrès</w:t>
            </w:r>
          </w:p>
          <w:p>
            <w:pPr/>
            <w:hyperlink r:id="rId48" w:history="1">
              <w:r>
                <w:rPr>
                  <w:color w:val="#410a8c"/>
                  <w:u w:val="single"/>
                </w:rPr>
                <w:t xml:space="preserve">halshs-05525991v1</w:t>
              </w:r>
            </w:hyperlink>
          </w:p>
        </w:tc>
      </w:tr>
      <w:tr>
        <w:trPr/>
        <w:tc>
          <w:tcPr>
            <w:noWrap/>
          </w:tcPr>
          <w:p>
            <w:pPr>
              <w:spacing w:after="200"/>
            </w:pPr>
            <w:hyperlink r:id="rId49" w:history="1">
              <w:r>
                <w:rPr>
                  <w:color w:val="1e198e"/>
                  <w:b w:val="1"/>
                  <w:bCs w:val="1"/>
                  <w:u w:val="single"/>
                </w:rPr>
                <w:t xml:space="preserve">Travel Groups Between Jerusalem, Cairo, and Ethiopia: The Increasing Integration of the Mamluk Sultanate and Beyond</w:t>
              </w:r>
            </w:hyperlink>
          </w:p>
          <w:p>
            <w:pPr/>
            <w:hyperlink r:id="rId12" w:history="1">
              <w:r>
                <w:rPr>
                  <w:color w:val="#410a8c"/>
                  <w:u w:val="single"/>
                </w:rPr>
                <w:t xml:space="preserve">Camille Rouxpetel</w:t>
              </w:r>
            </w:hyperlink>
          </w:p>
          <w:p>
            <w:pPr/>
            <w:r>
              <w:rPr>
                <w:i w:val="1"/>
                <w:iCs w:val="1"/>
              </w:rPr>
              <w:t xml:space="preserve">Red Corridor: A Black Mediterranean/Mediterraneo Nero Workshop</w:t>
            </w:r>
            <w:r>
              <w:rPr/>
              <w:t xml:space="preserve">, Villa I Tatti, The Harvard University Center for Italian Renaissance Studies, May 2025, Florence Villa I Tatti, Italy</w:t>
            </w:r>
          </w:p>
          <w:p>
            <w:pPr/>
            <w:r>
              <w:rPr/>
              <w:t xml:space="preserve">Communication dans un congrès</w:t>
            </w:r>
          </w:p>
          <w:p>
            <w:pPr/>
            <w:hyperlink r:id="rId49" w:history="1">
              <w:r>
                <w:rPr>
                  <w:color w:val="#410a8c"/>
                  <w:u w:val="single"/>
                </w:rPr>
                <w:t xml:space="preserve">halshs-05525979v1</w:t>
              </w:r>
            </w:hyperlink>
          </w:p>
        </w:tc>
      </w:tr>
      <w:tr>
        <w:trPr/>
        <w:tc>
          <w:tcPr>
            <w:noWrap/>
          </w:tcPr>
          <w:p>
            <w:pPr>
              <w:spacing w:after="200"/>
            </w:pPr>
            <w:hyperlink r:id="rId50" w:history="1">
              <w:r>
                <w:rPr>
                  <w:color w:val="1e198e"/>
                  <w:b w:val="1"/>
                  <w:bCs w:val="1"/>
                  <w:u w:val="single"/>
                </w:rPr>
                <w:t xml:space="preserve">La construction de partenariats par la recherche et la formation</w:t>
              </w:r>
            </w:hyperlink>
          </w:p>
          <w:p>
            <w:pPr/>
            <w:hyperlink r:id="rId12" w:history="1">
              <w:r>
                <w:rPr>
                  <w:color w:val="#410a8c"/>
                  <w:u w:val="single"/>
                </w:rPr>
                <w:t xml:space="preserve">Camille Rouxpetel</w:t>
              </w:r>
            </w:hyperlink>
          </w:p>
          <w:p>
            <w:pPr/>
            <w:r>
              <w:rPr>
                <w:i w:val="1"/>
                <w:iCs w:val="1"/>
              </w:rPr>
              <w:t xml:space="preserve">Des Écoles internationales. Penser les héritages, construire les partenariats</w:t>
            </w:r>
            <w:r>
              <w:rPr/>
              <w:t xml:space="preserve">, ReEFE, Jun 2025, Athènes, Ecole française d'Athènes, Greece</w:t>
            </w:r>
          </w:p>
          <w:p>
            <w:pPr/>
            <w:r>
              <w:rPr/>
              <w:t xml:space="preserve">Communication dans un congrès</w:t>
            </w:r>
          </w:p>
          <w:p>
            <w:pPr/>
            <w:hyperlink r:id="rId50" w:history="1">
              <w:r>
                <w:rPr>
                  <w:color w:val="#410a8c"/>
                  <w:u w:val="single"/>
                </w:rPr>
                <w:t xml:space="preserve">halshs-05525972v1</w:t>
              </w:r>
            </w:hyperlink>
          </w:p>
        </w:tc>
      </w:tr>
      <w:tr>
        <w:trPr/>
        <w:tc>
          <w:tcPr>
            <w:noWrap/>
          </w:tcPr>
          <w:p>
            <w:pPr>
              <w:spacing w:after="200"/>
            </w:pPr>
            <w:hyperlink r:id="rId51" w:history="1">
              <w:r>
                <w:rPr>
                  <w:color w:val="1e198e"/>
                  <w:b w:val="1"/>
                  <w:bCs w:val="1"/>
                  <w:u w:val="single"/>
                </w:rPr>
                <w:t xml:space="preserve">Le programme ERC ChrIs-cross: vers une étude décloisonnée et désorientalisée des chrétientés au Proche-Orient</w:t>
              </w:r>
            </w:hyperlink>
          </w:p>
          <w:p>
            <w:pPr/>
            <w:hyperlink r:id="rId12" w:history="1">
              <w:r>
                <w:rPr>
                  <w:color w:val="#410a8c"/>
                  <w:u w:val="single"/>
                </w:rPr>
                <w:t xml:space="preserve">Camille Rouxpetel</w:t>
              </w:r>
            </w:hyperlink>
          </w:p>
          <w:p>
            <w:pPr/>
            <w:r>
              <w:rPr>
                <w:i w:val="1"/>
                <w:iCs w:val="1"/>
              </w:rPr>
              <w:t xml:space="preserve">Séminaire La Méditerranée médiévale</w:t>
            </w:r>
            <w:r>
              <w:rPr/>
              <w:t xml:space="preserve">, Dominique Valérian, Nov 2024, Paris, France</w:t>
            </w:r>
          </w:p>
          <w:p>
            <w:pPr/>
            <w:r>
              <w:rPr/>
              <w:t xml:space="preserve">Communication dans un congrès</w:t>
            </w:r>
          </w:p>
          <w:p>
            <w:pPr/>
            <w:hyperlink r:id="rId51" w:history="1">
              <w:r>
                <w:rPr>
                  <w:color w:val="#410a8c"/>
                  <w:u w:val="single"/>
                </w:rPr>
                <w:t xml:space="preserve">hal-04863032v1</w:t>
              </w:r>
            </w:hyperlink>
          </w:p>
        </w:tc>
      </w:tr>
      <w:tr>
        <w:trPr/>
        <w:tc>
          <w:tcPr>
            <w:noWrap/>
          </w:tcPr>
          <w:p>
            <w:pPr>
              <w:spacing w:after="200"/>
            </w:pPr>
            <w:hyperlink r:id="rId52" w:history="1">
              <w:r>
                <w:rPr>
                  <w:color w:val="1e198e"/>
                  <w:b w:val="1"/>
                  <w:bCs w:val="1"/>
                  <w:u w:val="single"/>
                </w:rPr>
                <w:t xml:space="preserve">Trois ans dans la vie des franciscains de la Custodie de Terre sainte dans la Jérusalem mamelouke (1436-1438)</w:t>
              </w:r>
            </w:hyperlink>
          </w:p>
          <w:p>
            <w:pPr/>
            <w:hyperlink r:id="rId12" w:history="1">
              <w:r>
                <w:rPr>
                  <w:color w:val="#410a8c"/>
                  <w:u w:val="single"/>
                </w:rPr>
                <w:t xml:space="preserve">Camille Rouxpetel</w:t>
              </w:r>
            </w:hyperlink>
          </w:p>
          <w:p>
            <w:pPr/>
            <w:r>
              <w:rPr>
                <w:i w:val="1"/>
                <w:iCs w:val="1"/>
              </w:rPr>
              <w:t xml:space="preserve">Cycle de conférences de l'UR Transitions Moyen Âge et Première Modernité</w:t>
            </w:r>
            <w:r>
              <w:rPr/>
              <w:t xml:space="preserve">, Université de Liège, Dec 2024, Liège (Belgique), Belgique</w:t>
            </w:r>
          </w:p>
          <w:p>
            <w:pPr/>
            <w:r>
              <w:rPr/>
              <w:t xml:space="preserve">Communication dans un congrès</w:t>
            </w:r>
          </w:p>
          <w:p>
            <w:pPr/>
            <w:hyperlink r:id="rId52" w:history="1">
              <w:r>
                <w:rPr>
                  <w:color w:val="#410a8c"/>
                  <w:u w:val="single"/>
                </w:rPr>
                <w:t xml:space="preserve">hal-04863024v1</w:t>
              </w:r>
            </w:hyperlink>
          </w:p>
        </w:tc>
      </w:tr>
      <w:tr>
        <w:trPr/>
        <w:tc>
          <w:tcPr>
            <w:noWrap/>
          </w:tcPr>
          <w:p>
            <w:pPr>
              <w:spacing w:after="200"/>
            </w:pPr>
            <w:hyperlink r:id="rId53" w:history="1">
              <w:r>
                <w:rPr>
                  <w:color w:val="1e198e"/>
                  <w:b w:val="1"/>
                  <w:bCs w:val="1"/>
                  <w:u w:val="single"/>
                </w:rPr>
                <w:t xml:space="preserve">Evidencing the interactions between Christianities in Mamluk Jerusalem: the contribution of unpublished Islamic legal documents</w:t>
              </w:r>
            </w:hyperlink>
          </w:p>
          <w:p>
            <w:pPr/>
            <w:hyperlink r:id="rId12" w:history="1">
              <w:r>
                <w:rPr>
                  <w:color w:val="#410a8c"/>
                  <w:u w:val="single"/>
                </w:rPr>
                <w:t xml:space="preserve">Camille Rouxpetel</w:t>
              </w:r>
            </w:hyperlink>
          </w:p>
          <w:p>
            <w:pPr/>
            <w:r>
              <w:rPr>
                <w:i w:val="1"/>
                <w:iCs w:val="1"/>
              </w:rPr>
              <w:t xml:space="preserve">Connected Revivals? Transregional Perspectives on the Syriac, Copto-Arabic and Armenian Cultural Renaissances (11th-14th centuries)</w:t>
            </w:r>
            <w:r>
              <w:rPr/>
              <w:t xml:space="preserve">, ERC RevIdEM, Jun 2024, Vienne (AUT), Austria</w:t>
            </w:r>
          </w:p>
          <w:p>
            <w:pPr/>
            <w:r>
              <w:rPr/>
              <w:t xml:space="preserve">Communication dans un congrès</w:t>
            </w:r>
          </w:p>
          <w:p>
            <w:pPr/>
            <w:hyperlink r:id="rId53" w:history="1">
              <w:r>
                <w:rPr>
                  <w:color w:val="#410a8c"/>
                  <w:u w:val="single"/>
                </w:rPr>
                <w:t xml:space="preserve">hal-04670504v1</w:t>
              </w:r>
            </w:hyperlink>
          </w:p>
        </w:tc>
      </w:tr>
      <w:tr>
        <w:trPr/>
        <w:tc>
          <w:tcPr>
            <w:noWrap/>
          </w:tcPr>
          <w:p>
            <w:pPr>
              <w:spacing w:after="200"/>
            </w:pPr>
            <w:hyperlink r:id="rId54" w:history="1">
              <w:r>
                <w:rPr>
                  <w:color w:val="1e198e"/>
                  <w:b w:val="1"/>
                  <w:bCs w:val="1"/>
                  <w:u w:val="single"/>
                </w:rPr>
                <w:t xml:space="preserve">Scrivere una nuova storia del cristianesimo a Gerusalemme basandosi sui documenti legali islamici dei Patriarcati greco e armeno e della Custodia Francescana</w:t>
              </w:r>
            </w:hyperlink>
          </w:p>
          <w:p>
            <w:pPr/>
            <w:hyperlink r:id="rId12" w:history="1">
              <w:r>
                <w:rPr>
                  <w:color w:val="#410a8c"/>
                  <w:u w:val="single"/>
                </w:rPr>
                <w:t xml:space="preserve">Camille Rouxpetel</w:t>
              </w:r>
            </w:hyperlink>
          </w:p>
          <w:p>
            <w:pPr/>
            <w:r>
              <w:rPr>
                <w:i w:val="1"/>
                <w:iCs w:val="1"/>
              </w:rPr>
              <w:t xml:space="preserve">Religiosità in movimento nel medioevo mediterraneo. Fonti per la circolazione di persone, oggetti, idee</w:t>
            </w:r>
            <w:r>
              <w:rPr/>
              <w:t xml:space="preserve">, École française de Rome; Università degli Studi di Salerno, Jun 2024, Salerne, Italy</w:t>
            </w:r>
          </w:p>
          <w:p>
            <w:pPr/>
            <w:r>
              <w:rPr/>
              <w:t xml:space="preserve">Communication dans un congrès</w:t>
            </w:r>
          </w:p>
          <w:p>
            <w:pPr/>
            <w:hyperlink r:id="rId54" w:history="1">
              <w:r>
                <w:rPr>
                  <w:color w:val="#410a8c"/>
                  <w:u w:val="single"/>
                </w:rPr>
                <w:t xml:space="preserve">hal-04670502v1</w:t>
              </w:r>
            </w:hyperlink>
          </w:p>
        </w:tc>
      </w:tr>
      <w:tr>
        <w:trPr/>
        <w:tc>
          <w:tcPr>
            <w:noWrap/>
          </w:tcPr>
          <w:p>
            <w:pPr>
              <w:spacing w:after="200"/>
            </w:pPr>
            <w:hyperlink r:id="rId55" w:history="1">
              <w:r>
                <w:rPr>
                  <w:color w:val="1e198e"/>
                  <w:b w:val="1"/>
                  <w:bCs w:val="1"/>
                  <w:u w:val="single"/>
                </w:rPr>
                <w:t xml:space="preserve">The Archives of the Armenian Patriarchate in Jerusalem: resituate the history of miaphysite Christianities within the Islamicate world</w:t>
              </w:r>
            </w:hyperlink>
          </w:p>
          <w:p>
            <w:pPr/>
            <w:hyperlink r:id="rId12" w:history="1">
              <w:r>
                <w:rPr>
                  <w:color w:val="#410a8c"/>
                  <w:u w:val="single"/>
                </w:rPr>
                <w:t xml:space="preserve">Camille Rouxpetel</w:t>
              </w:r>
            </w:hyperlink>
          </w:p>
          <w:p>
            <w:pPr/>
            <w:r>
              <w:rPr>
                <w:i w:val="1"/>
                <w:iCs w:val="1"/>
              </w:rPr>
              <w:t xml:space="preserve">International Conference Key Debates and Challenges in the fields of Middle Eastern and North African (MENA) Studies</w:t>
            </w:r>
            <w:r>
              <w:rPr/>
              <w:t xml:space="preserve">, Yerevan State University, Aug 2024, Erevan, Armenia</w:t>
            </w:r>
          </w:p>
          <w:p>
            <w:pPr/>
            <w:r>
              <w:rPr/>
              <w:t xml:space="preserve">Communication dans un congrès</w:t>
            </w:r>
          </w:p>
          <w:p>
            <w:pPr/>
            <w:hyperlink r:id="rId55" w:history="1">
              <w:r>
                <w:rPr>
                  <w:color w:val="#410a8c"/>
                  <w:u w:val="single"/>
                </w:rPr>
                <w:t xml:space="preserve">hal-04670495v1</w:t>
              </w:r>
            </w:hyperlink>
          </w:p>
        </w:tc>
      </w:tr>
      <w:tr>
        <w:trPr/>
        <w:tc>
          <w:tcPr>
            <w:noWrap/>
          </w:tcPr>
          <w:p>
            <w:pPr>
              <w:spacing w:after="200"/>
            </w:pPr>
            <w:hyperlink r:id="rId56" w:history="1">
              <w:r>
                <w:rPr>
                  <w:color w:val="1e198e"/>
                  <w:b w:val="1"/>
                  <w:bCs w:val="1"/>
                  <w:u w:val="single"/>
                </w:rPr>
                <w:t xml:space="preserve">Restoring the Holy Places under the Mamluk Sultanate</w:t>
              </w:r>
            </w:hyperlink>
          </w:p>
          <w:p>
            <w:pPr/>
            <w:hyperlink r:id="rId12" w:history="1">
              <w:r>
                <w:rPr>
                  <w:color w:val="#410a8c"/>
                  <w:u w:val="single"/>
                </w:rPr>
                <w:t xml:space="preserve">Camille Rouxpetel</w:t>
              </w:r>
            </w:hyperlink>
          </w:p>
          <w:p>
            <w:pPr/>
            <w:r>
              <w:rPr>
                <w:i w:val="1"/>
                <w:iCs w:val="1"/>
              </w:rPr>
              <w:t xml:space="preserve">Religions and Heritage Lectures</w:t>
            </w:r>
            <w:r>
              <w:rPr/>
              <w:t xml:space="preserve">, Italian Archeological Center, Nov 2024, Le Caire (Egypt), Egypt</w:t>
            </w:r>
          </w:p>
          <w:p>
            <w:pPr/>
            <w:r>
              <w:rPr/>
              <w:t xml:space="preserve">Communication dans un congrès</w:t>
            </w:r>
          </w:p>
          <w:p>
            <w:pPr/>
            <w:hyperlink r:id="rId56" w:history="1">
              <w:r>
                <w:rPr>
                  <w:color w:val="#410a8c"/>
                  <w:u w:val="single"/>
                </w:rPr>
                <w:t xml:space="preserve">hal-04863010v1</w:t>
              </w:r>
            </w:hyperlink>
          </w:p>
        </w:tc>
      </w:tr>
      <w:tr>
        <w:trPr/>
        <w:tc>
          <w:tcPr>
            <w:noWrap/>
          </w:tcPr>
          <w:p>
            <w:pPr>
              <w:spacing w:after="200"/>
            </w:pPr>
            <w:hyperlink r:id="rId57" w:history="1">
              <w:r>
                <w:rPr>
                  <w:color w:val="1e198e"/>
                  <w:b w:val="1"/>
                  <w:bCs w:val="1"/>
                  <w:u w:val="single"/>
                </w:rPr>
                <w:t xml:space="preserve">I collegamenti orientali di Riccoldo da Monte di Croce</w:t>
              </w:r>
            </w:hyperlink>
          </w:p>
          <w:p>
            <w:pPr/>
            <w:hyperlink r:id="rId12" w:history="1">
              <w:r>
                <w:rPr>
                  <w:color w:val="#410a8c"/>
                  <w:u w:val="single"/>
                </w:rPr>
                <w:t xml:space="preserve">Camille Rouxpetel</w:t>
              </w:r>
            </w:hyperlink>
          </w:p>
          <w:p>
            <w:pPr/>
            <w:r>
              <w:rPr>
                <w:i w:val="1"/>
                <w:iCs w:val="1"/>
              </w:rPr>
              <w:t xml:space="preserve">In viaggio verso Oriente: Marco Polo e i Frati Mendicanti</w:t>
            </w:r>
            <w:r>
              <w:rPr/>
              <w:t xml:space="preserve">, Oct 2024, Venise (IT), Italy</w:t>
            </w:r>
          </w:p>
          <w:p>
            <w:pPr/>
            <w:r>
              <w:rPr/>
              <w:t xml:space="preserve">Communication dans un congrès</w:t>
            </w:r>
          </w:p>
          <w:p>
            <w:pPr/>
            <w:hyperlink r:id="rId57" w:history="1">
              <w:r>
                <w:rPr>
                  <w:color w:val="#410a8c"/>
                  <w:u w:val="single"/>
                </w:rPr>
                <w:t xml:space="preserve">hal-04863003v1</w:t>
              </w:r>
            </w:hyperlink>
          </w:p>
        </w:tc>
      </w:tr>
      <w:tr>
        <w:trPr/>
        <w:tc>
          <w:tcPr>
            <w:noWrap/>
          </w:tcPr>
          <w:p>
            <w:pPr>
              <w:spacing w:after="200"/>
            </w:pPr>
            <w:hyperlink r:id="rId58" w:history="1">
              <w:r>
                <w:rPr>
                  <w:color w:val="1e198e"/>
                  <w:b w:val="1"/>
                  <w:bCs w:val="1"/>
                  <w:u w:val="single"/>
                </w:rPr>
                <w:t xml:space="preserve">ERC CoG ChrIs-cross: An overview</w:t>
              </w:r>
            </w:hyperlink>
          </w:p>
          <w:p>
            <w:pPr/>
            <w:hyperlink r:id="rId12" w:history="1">
              <w:r>
                <w:rPr>
                  <w:color w:val="#410a8c"/>
                  <w:u w:val="single"/>
                </w:rPr>
                <w:t xml:space="preserve">Camille Rouxpetel</w:t>
              </w:r>
            </w:hyperlink>
          </w:p>
          <w:p>
            <w:pPr/>
            <w:r>
              <w:rPr>
                <w:i w:val="1"/>
                <w:iCs w:val="1"/>
              </w:rPr>
              <w:t xml:space="preserve">New Perspectives on Late Medieval Middle East history (6th-10th/12th-16th c.)</w:t>
            </w:r>
            <w:r>
              <w:rPr/>
              <w:t xml:space="preserve">, Service des études arabes et islamiques – Histoire de l’art et archéologie du monde islamique - Université de Liège, May 2024, Liège (Belgique), Belgium</w:t>
            </w:r>
          </w:p>
          <w:p>
            <w:pPr/>
            <w:r>
              <w:rPr/>
              <w:t xml:space="preserve">Communication dans un congrès</w:t>
            </w:r>
          </w:p>
          <w:p>
            <w:pPr/>
            <w:hyperlink r:id="rId58" w:history="1">
              <w:r>
                <w:rPr>
                  <w:color w:val="#410a8c"/>
                  <w:u w:val="single"/>
                </w:rPr>
                <w:t xml:space="preserve">hal-04670513v1</w:t>
              </w:r>
            </w:hyperlink>
          </w:p>
        </w:tc>
      </w:tr>
      <w:tr>
        <w:trPr/>
        <w:tc>
          <w:tcPr>
            <w:noWrap/>
          </w:tcPr>
          <w:p>
            <w:pPr>
              <w:spacing w:after="200"/>
            </w:pPr>
            <w:hyperlink r:id="rId59" w:history="1">
              <w:r>
                <w:rPr>
                  <w:color w:val="1e198e"/>
                  <w:b w:val="1"/>
                  <w:bCs w:val="1"/>
                  <w:u w:val="single"/>
                </w:rPr>
                <w:t xml:space="preserve">The Roots of the Armenian Presence in Jerusalem in the late Middle Ages</w:t>
              </w:r>
            </w:hyperlink>
          </w:p>
          <w:p>
            <w:pPr/>
            <w:hyperlink r:id="rId12" w:history="1">
              <w:r>
                <w:rPr>
                  <w:color w:val="#410a8c"/>
                  <w:u w:val="single"/>
                </w:rPr>
                <w:t xml:space="preserve">Camille Rouxpetel</w:t>
              </w:r>
            </w:hyperlink>
          </w:p>
          <w:p>
            <w:pPr/>
            <w:r>
              <w:rPr>
                <w:i w:val="1"/>
                <w:iCs w:val="1"/>
              </w:rPr>
              <w:t xml:space="preserve">Unraveling Jerusalem's Armenian Experience: Reflections on History, Photography and Diaspora</w:t>
            </w:r>
            <w:r>
              <w:rPr/>
              <w:t xml:space="preserve">, Sep 2024, Budapest (Hungary), Hungary</w:t>
            </w:r>
          </w:p>
          <w:p>
            <w:pPr/>
            <w:r>
              <w:rPr/>
              <w:t xml:space="preserve">Communication dans un congrès</w:t>
            </w:r>
          </w:p>
          <w:p>
            <w:pPr/>
            <w:hyperlink r:id="rId59" w:history="1">
              <w:r>
                <w:rPr>
                  <w:color w:val="#410a8c"/>
                  <w:u w:val="single"/>
                </w:rPr>
                <w:t xml:space="preserve">hal-04862986v1</w:t>
              </w:r>
            </w:hyperlink>
          </w:p>
        </w:tc>
      </w:tr>
      <w:tr>
        <w:trPr/>
        <w:tc>
          <w:tcPr>
            <w:noWrap/>
          </w:tcPr>
          <w:p>
            <w:pPr>
              <w:spacing w:after="200"/>
            </w:pPr>
            <w:hyperlink r:id="rId60" w:history="1">
              <w:r>
                <w:rPr>
                  <w:color w:val="1e198e"/>
                  <w:b w:val="1"/>
                  <w:bCs w:val="1"/>
                  <w:u w:val="single"/>
                </w:rPr>
                <w:t xml:space="preserve">Mapping religious pluralism: the contribution of Jerusalem unpublished patriarchal archives</w:t>
              </w:r>
            </w:hyperlink>
          </w:p>
          <w:p>
            <w:pPr/>
            <w:hyperlink r:id="rId12" w:history="1">
              <w:r>
                <w:rPr>
                  <w:color w:val="#410a8c"/>
                  <w:u w:val="single"/>
                </w:rPr>
                <w:t xml:space="preserve">Camille Rouxpetel</w:t>
              </w:r>
            </w:hyperlink>
          </w:p>
          <w:p>
            <w:pPr/>
            <w:r>
              <w:rPr>
                <w:i w:val="1"/>
                <w:iCs w:val="1"/>
              </w:rPr>
              <w:t xml:space="preserve">Texts in the City: Cultural, Religious and Intellectual Life in Jerusalem in the High Middle Ages</w:t>
            </w:r>
            <w:r>
              <w:rPr/>
              <w:t xml:space="preserve">, Mainz University, May 2024, Mainz (Mayence), Germany</w:t>
            </w:r>
          </w:p>
          <w:p>
            <w:pPr/>
            <w:r>
              <w:rPr/>
              <w:t xml:space="preserve">Communication dans un congrès</w:t>
            </w:r>
          </w:p>
          <w:p>
            <w:pPr/>
            <w:hyperlink r:id="rId60" w:history="1">
              <w:r>
                <w:rPr>
                  <w:color w:val="#410a8c"/>
                  <w:u w:val="single"/>
                </w:rPr>
                <w:t xml:space="preserve">hal-04670508v1</w:t>
              </w:r>
            </w:hyperlink>
          </w:p>
        </w:tc>
      </w:tr>
      <w:tr>
        <w:trPr/>
        <w:tc>
          <w:tcPr>
            <w:noWrap/>
          </w:tcPr>
          <w:p>
            <w:pPr>
              <w:spacing w:after="200"/>
            </w:pPr>
            <w:hyperlink r:id="rId61" w:history="1">
              <w:r>
                <w:rPr>
                  <w:color w:val="1e198e"/>
                  <w:b w:val="1"/>
                  <w:bCs w:val="1"/>
                  <w:u w:val="single"/>
                </w:rPr>
                <w:t xml:space="preserve">Armenian Studies in the ERC CoG Chris-cross Entangled Christianities in Jerusalem and the Middle East: A cross-cultural bottom-up approach</w:t>
              </w:r>
            </w:hyperlink>
          </w:p>
          <w:p>
            <w:pPr/>
            <w:hyperlink r:id="rId12" w:history="1">
              <w:r>
                <w:rPr>
                  <w:color w:val="#410a8c"/>
                  <w:u w:val="single"/>
                </w:rPr>
                <w:t xml:space="preserve">Camille Rouxpetel</w:t>
              </w:r>
            </w:hyperlink>
          </w:p>
          <w:p>
            <w:pPr/>
            <w:r>
              <w:rPr>
                <w:i w:val="1"/>
                <w:iCs w:val="1"/>
              </w:rPr>
              <w:t xml:space="preserve">INTERNATIONAL ARMENOLOGICAL CONGRESS</w:t>
            </w:r>
            <w:r>
              <w:rPr/>
              <w:t xml:space="preserve">, MESROP MASHTOTS MATENADARAN, Jun 2024, Erevan, Armenia</w:t>
            </w:r>
          </w:p>
          <w:p>
            <w:pPr/>
            <w:r>
              <w:rPr/>
              <w:t xml:space="preserve">Communication dans un congrès</w:t>
            </w:r>
          </w:p>
          <w:p>
            <w:pPr/>
            <w:hyperlink r:id="rId61" w:history="1">
              <w:r>
                <w:rPr>
                  <w:color w:val="#410a8c"/>
                  <w:u w:val="single"/>
                </w:rPr>
                <w:t xml:space="preserve">hal-04670500v1</w:t>
              </w:r>
            </w:hyperlink>
          </w:p>
        </w:tc>
      </w:tr>
      <w:tr>
        <w:trPr/>
        <w:tc>
          <w:tcPr>
            <w:noWrap/>
          </w:tcPr>
          <w:p>
            <w:pPr>
              <w:spacing w:after="200"/>
            </w:pPr>
            <w:hyperlink r:id="rId62" w:history="1">
              <w:r>
                <w:rPr>
                  <w:color w:val="1e198e"/>
                  <w:b w:val="1"/>
                  <w:bCs w:val="1"/>
                  <w:u w:val="single"/>
                </w:rPr>
                <w:t xml:space="preserve">Les franciscains de la Custodie de Terre sainte, des acteurs à part entière de la société proche-orientale</w:t>
              </w:r>
            </w:hyperlink>
          </w:p>
          <w:p>
            <w:pPr/>
            <w:hyperlink r:id="rId12" w:history="1">
              <w:r>
                <w:rPr>
                  <w:color w:val="#410a8c"/>
                  <w:u w:val="single"/>
                </w:rPr>
                <w:t xml:space="preserve">Camille Rouxpetel</w:t>
              </w:r>
            </w:hyperlink>
          </w:p>
          <w:p>
            <w:pPr/>
            <w:r>
              <w:rPr>
                <w:i w:val="1"/>
                <w:iCs w:val="1"/>
              </w:rPr>
              <w:t xml:space="preserve">Orient latin: bilan et renouvellements</w:t>
            </w:r>
            <w:r>
              <w:rPr/>
              <w:t xml:space="preserve">, Nov 2024, Paris, France</w:t>
            </w:r>
          </w:p>
          <w:p>
            <w:pPr/>
            <w:r>
              <w:rPr/>
              <w:t xml:space="preserve">Communication dans un congrès</w:t>
            </w:r>
          </w:p>
          <w:p>
            <w:pPr/>
            <w:hyperlink r:id="rId62" w:history="1">
              <w:r>
                <w:rPr>
                  <w:color w:val="#410a8c"/>
                  <w:u w:val="single"/>
                </w:rPr>
                <w:t xml:space="preserve">hal-04863018v1</w:t>
              </w:r>
            </w:hyperlink>
          </w:p>
        </w:tc>
      </w:tr>
      <w:tr>
        <w:trPr/>
        <w:tc>
          <w:tcPr>
            <w:noWrap/>
          </w:tcPr>
          <w:p>
            <w:pPr>
              <w:spacing w:after="200"/>
            </w:pPr>
            <w:hyperlink r:id="rId63" w:history="1">
              <w:r>
                <w:rPr>
                  <w:color w:val="1e198e"/>
                  <w:b w:val="1"/>
                  <w:bCs w:val="1"/>
                  <w:u w:val="single"/>
                </w:rPr>
                <w:t xml:space="preserve">Familles templières et hospitalières dans les réseaux chrétiens orientaux de Jérusalem au XIIe siècle</w:t>
              </w:r>
            </w:hyperlink>
          </w:p>
          <w:p>
            <w:pPr/>
            <w:hyperlink r:id="rId12" w:history="1">
              <w:r>
                <w:rPr>
                  <w:color w:val="#410a8c"/>
                  <w:u w:val="single"/>
                </w:rPr>
                <w:t xml:space="preserve">Camille Rouxpetel</w:t>
              </w:r>
            </w:hyperlink>
          </w:p>
          <w:p>
            <w:pPr/>
            <w:r>
              <w:rPr>
                <w:i w:val="1"/>
                <w:iCs w:val="1"/>
              </w:rPr>
              <w:t xml:space="preserve">As ordens militares. Do convento e da Guerra para o mundo</w:t>
            </w:r>
            <w:r>
              <w:rPr/>
              <w:t xml:space="preserve">, Université de Palmela, Oct 2023, Palmela / Alcácer do Sal / Sesimbra, Portugal</w:t>
            </w:r>
          </w:p>
          <w:p>
            <w:pPr/>
            <w:r>
              <w:rPr/>
              <w:t xml:space="preserve">Communication dans un congrès</w:t>
            </w:r>
          </w:p>
          <w:p>
            <w:pPr/>
            <w:hyperlink r:id="rId63" w:history="1">
              <w:r>
                <w:rPr>
                  <w:color w:val="#410a8c"/>
                  <w:u w:val="single"/>
                </w:rPr>
                <w:t xml:space="preserve">hal-04670516v1</w:t>
              </w:r>
            </w:hyperlink>
          </w:p>
        </w:tc>
      </w:tr>
      <w:tr>
        <w:trPr/>
        <w:tc>
          <w:tcPr>
            <w:noWrap/>
          </w:tcPr>
          <w:p>
            <w:pPr>
              <w:spacing w:after="200"/>
            </w:pPr>
            <w:hyperlink r:id="rId64" w:history="1">
              <w:r>
                <w:rPr>
                  <w:color w:val="1e198e"/>
                  <w:b w:val="1"/>
                  <w:bCs w:val="1"/>
                  <w:u w:val="single"/>
                </w:rPr>
                <w:t xml:space="preserve">Entangled Christianities in Jerusalem based in hitherto unknown Islamic documents: a comparative perspective</w:t>
              </w:r>
            </w:hyperlink>
          </w:p>
          <w:p>
            <w:pPr/>
            <w:hyperlink r:id="rId12" w:history="1">
              <w:r>
                <w:rPr>
                  <w:color w:val="#410a8c"/>
                  <w:u w:val="single"/>
                </w:rPr>
                <w:t xml:space="preserve">Camille Rouxpetel</w:t>
              </w:r>
            </w:hyperlink>
          </w:p>
          <w:p>
            <w:pPr/>
            <w:r>
              <w:rPr>
                <w:i w:val="1"/>
                <w:iCs w:val="1"/>
              </w:rPr>
              <w:t xml:space="preserve">Armenian diasporas in the Mediterranean and Near East</w:t>
            </w:r>
            <w:r>
              <w:rPr/>
              <w:t xml:space="preserve">, Villa I Tatti The Harvard University Center for Italian Renaissance Studies, Nov 2023, Florence (IT), Italy</w:t>
            </w:r>
          </w:p>
          <w:p>
            <w:pPr/>
            <w:r>
              <w:rPr/>
              <w:t xml:space="preserve">Communication dans un congrès</w:t>
            </w:r>
          </w:p>
          <w:p>
            <w:pPr/>
            <w:hyperlink r:id="rId64" w:history="1">
              <w:r>
                <w:rPr>
                  <w:color w:val="#410a8c"/>
                  <w:u w:val="single"/>
                </w:rPr>
                <w:t xml:space="preserve">hal-04670522v1</w:t>
              </w:r>
            </w:hyperlink>
          </w:p>
        </w:tc>
      </w:tr>
      <w:tr>
        <w:trPr/>
        <w:tc>
          <w:tcPr>
            <w:noWrap/>
          </w:tcPr>
          <w:p>
            <w:pPr>
              <w:spacing w:after="200"/>
            </w:pPr>
            <w:hyperlink r:id="rId65" w:history="1">
              <w:r>
                <w:rPr>
                  <w:color w:val="1e198e"/>
                  <w:b w:val="1"/>
                  <w:bCs w:val="1"/>
                  <w:u w:val="single"/>
                </w:rPr>
                <w:t xml:space="preserve">Ethiopians in Jerusalem and Damascus, based on hitherto unknown Islamic legal documents (13th-16th centuries)</w:t>
              </w:r>
            </w:hyperlink>
          </w:p>
          <w:p>
            <w:pPr/>
            <w:hyperlink r:id="rId12" w:history="1">
              <w:r>
                <w:rPr>
                  <w:color w:val="#410a8c"/>
                  <w:u w:val="single"/>
                </w:rPr>
                <w:t xml:space="preserve">Camille Rouxpetel</w:t>
              </w:r>
            </w:hyperlink>
            <w:r>
              <w:rPr/>
              <w:t xml:space="preserve">,</w:t>
            </w:r>
            <w:hyperlink r:id="rId66" w:history="1">
              <w:r>
                <w:rPr>
                  <w:color w:val="#410a8c"/>
                  <w:u w:val="single"/>
                </w:rPr>
                <w:t xml:space="preserve">Alice Croq</w:t>
              </w:r>
            </w:hyperlink>
          </w:p>
          <w:p>
            <w:pPr/>
            <w:r>
              <w:rPr>
                <w:i w:val="1"/>
                <w:iCs w:val="1"/>
              </w:rPr>
              <w:t xml:space="preserve">Ethiopians Abroad in the Middle Ages</w:t>
            </w:r>
            <w:r>
              <w:rPr/>
              <w:t xml:space="preserve">, ERC HornEast; École française de Rome; Pontificio Istituto Orientale, May 2023, Rome (Ecole française de Rome), Italy</w:t>
            </w:r>
          </w:p>
          <w:p>
            <w:pPr/>
            <w:r>
              <w:rPr/>
              <w:t xml:space="preserve">Communication dans un congrès</w:t>
            </w:r>
          </w:p>
          <w:p>
            <w:pPr/>
            <w:hyperlink r:id="rId65" w:history="1">
              <w:r>
                <w:rPr>
                  <w:color w:val="#410a8c"/>
                  <w:u w:val="single"/>
                </w:rPr>
                <w:t xml:space="preserve">hal-04670518v1</w:t>
              </w:r>
            </w:hyperlink>
          </w:p>
        </w:tc>
      </w:tr>
      <w:tr>
        <w:trPr/>
        <w:tc>
          <w:tcPr>
            <w:noWrap/>
          </w:tcPr>
          <w:p>
            <w:pPr>
              <w:spacing w:after="200"/>
            </w:pPr>
            <w:hyperlink r:id="rId67" w:history="1">
              <w:r>
                <w:rPr>
                  <w:color w:val="1e198e"/>
                  <w:b w:val="1"/>
                  <w:bCs w:val="1"/>
                  <w:u w:val="single"/>
                </w:rPr>
                <w:t xml:space="preserve">Le Tombeau de la Vierge : trois descriptions – 1102, 1187, 1335 – trois lieux ? Pèlerinages latins en Terre sainte et territorialisation de la chrétienté</w:t>
              </w:r>
            </w:hyperlink>
          </w:p>
          <w:p>
            <w:pPr/>
            <w:hyperlink r:id="rId12" w:history="1">
              <w:r>
                <w:rPr>
                  <w:color w:val="#410a8c"/>
                  <w:u w:val="single"/>
                </w:rPr>
                <w:t xml:space="preserve">Camille Rouxpetel</w:t>
              </w:r>
            </w:hyperlink>
          </w:p>
          <w:p>
            <w:pPr/>
            <w:r>
              <w:rPr>
                <w:i w:val="1"/>
                <w:iCs w:val="1"/>
              </w:rPr>
              <w:t xml:space="preserve">Religion et territoire</w:t>
            </w:r>
            <w:r>
              <w:rPr/>
              <w:t xml:space="preserve">, Feb 2017, Beyrouth, Liban. pp.77-95</w:t>
            </w:r>
          </w:p>
          <w:p>
            <w:pPr/>
            <w:r>
              <w:rPr/>
              <w:t xml:space="preserve">Communication dans un congrès</w:t>
            </w:r>
          </w:p>
          <w:p>
            <w:pPr/>
            <w:hyperlink r:id="rId67" w:history="1">
              <w:r>
                <w:rPr>
                  <w:color w:val="#410a8c"/>
                  <w:u w:val="single"/>
                </w:rPr>
                <w:t xml:space="preserve">hal-04670477v1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réception des Pères grecs et orientaux en Italie au Moyen Âge (Ve-XVe siècle)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r>
              <w:rPr/>
              <w:t xml:space="preserve">,</w:t>
            </w:r>
            <w:hyperlink r:id="rId70" w:history="1">
              <w:r>
                <w:rPr>
                  <w:color w:val="#410a8c"/>
                  <w:u w:val="single"/>
                </w:rPr>
                <w:t xml:space="preserve">Bernadette Cabouret</w:t>
              </w:r>
            </w:hyperlink>
          </w:p>
          <w:p>
            <w:pPr/>
            <w:r>
              <w:rPr/>
              <w:t xml:space="preserve">Les éditions du Cerf; MOM. 2020, 978-2-204-13650-1</w:t>
            </w:r>
          </w:p>
          <w:p>
            <w:pPr/>
            <w:r>
              <w:rPr/>
              <w:t xml:space="preserve">Ouvrages</w:t>
            </w:r>
          </w:p>
          <w:p>
            <w:pPr/>
            <w:hyperlink r:id="rId68" w:history="1">
              <w:r>
                <w:rPr>
                  <w:color w:val="#410a8c"/>
                  <w:u w:val="single"/>
                </w:rPr>
                <w:t xml:space="preserve">hal-04670484v1</w:t>
              </w:r>
            </w:hyperlink>
          </w:p>
        </w:tc>
      </w:tr>
      <w:tr>
        <w:trPr/>
        <w:tc>
          <w:tcPr>
            <w:noWrap/>
          </w:tcPr>
          <w:p>
            <w:pPr>
              <w:spacing w:after="200"/>
            </w:pPr>
            <w:hyperlink r:id="rId71" w:history="1">
              <w:r>
                <w:rPr>
                  <w:color w:val="1e198e"/>
                  <w:b w:val="1"/>
                  <w:bCs w:val="1"/>
                  <w:u w:val="single"/>
                </w:rPr>
                <w:t xml:space="preserve">Les récits historiques entre Occident et Orient (XIe-XVe siècle)</w:t>
              </w:r>
            </w:hyperlink>
          </w:p>
          <w:p>
            <w:pPr/>
            <w:hyperlink r:id="rId72" w:history="1">
              <w:r>
                <w:rPr>
                  <w:color w:val="#410a8c"/>
                  <w:u w:val="single"/>
                </w:rPr>
                <w:t xml:space="preserve">Irène Bueno</w:t>
              </w:r>
            </w:hyperlink>
            <w:r>
              <w:rPr/>
              <w:t xml:space="preserve">,</w:t>
            </w:r>
            <w:hyperlink r:id="rId12" w:history="1">
              <w:r>
                <w:rPr>
                  <w:color w:val="#410a8c"/>
                  <w:u w:val="single"/>
                </w:rPr>
                <w:t xml:space="preserve">Camille Rouxpetel</w:t>
              </w:r>
            </w:hyperlink>
          </w:p>
          <w:p>
            <w:pPr/>
            <w:r>
              <w:rPr/>
              <w:t xml:space="preserve">École française de Rome. Publications de l’École française de Rome, 2019, 978-2-7283-1363-1. </w:t>
            </w:r>
            <w:hyperlink r:id="rId73" w:history="1">
              <w:r>
                <w:rPr>
                  <w:color w:val="#410a8c"/>
                  <w:u w:val="single"/>
                </w:rPr>
                <w:t xml:space="preserve">⟨10.4000/books.efr.37220⟩</w:t>
              </w:r>
            </w:hyperlink>
          </w:p>
          <w:p>
            <w:pPr/>
            <w:r>
              <w:rPr/>
              <w:t xml:space="preserve">Ouvrages</w:t>
            </w:r>
          </w:p>
          <w:p>
            <w:pPr/>
            <w:hyperlink r:id="rId71" w:history="1">
              <w:r>
                <w:rPr>
                  <w:color w:val="#410a8c"/>
                  <w:u w:val="single"/>
                </w:rPr>
                <w:t xml:space="preserve">hal-04670491v1</w:t>
              </w:r>
            </w:hyperlink>
          </w:p>
        </w:tc>
      </w:tr>
      <w:tr>
        <w:trPr/>
        <w:tc>
          <w:tcPr>
            <w:noWrap/>
          </w:tcPr>
          <w:p>
            <w:pPr>
              <w:spacing w:after="200"/>
            </w:pPr>
            <w:hyperlink r:id="rId74" w:history="1">
              <w:r>
                <w:rPr>
                  <w:color w:val="1e198e"/>
                  <w:b w:val="1"/>
                  <w:bCs w:val="1"/>
                  <w:u w:val="single"/>
                </w:rPr>
                <w:t xml:space="preserve">Chrétiens, juifs et musulmans Pouvoirs et minorités dans l'espace méditerranéen XIe -XVe s.</w:t>
              </w:r>
            </w:hyperlink>
          </w:p>
          <w:p>
            <w:pPr/>
            <w:hyperlink r:id="rId75" w:history="1">
              <w:r>
                <w:rPr>
                  <w:color w:val="#410a8c"/>
                  <w:u w:val="single"/>
                </w:rPr>
                <w:t xml:space="preserve">Florian Besson</w:t>
              </w:r>
            </w:hyperlink>
            <w:r>
              <w:rPr/>
              <w:t xml:space="preserve">,</w:t>
            </w:r>
            <w:hyperlink r:id="rId76" w:history="1">
              <w:r>
                <w:rPr>
                  <w:color w:val="#410a8c"/>
                  <w:u w:val="single"/>
                </w:rPr>
                <w:t xml:space="preserve">Christine Bousquet-Labourie</w:t>
              </w:r>
            </w:hyperlink>
            <w:r>
              <w:rPr/>
              <w:t xml:space="preserve">,</w:t>
            </w:r>
            <w:hyperlink r:id="rId77" w:history="1">
              <w:r>
                <w:rPr>
                  <w:color w:val="#410a8c"/>
                  <w:u w:val="single"/>
                </w:rPr>
                <w:t xml:space="preserve">Simon Hasdenteufel</w:t>
              </w:r>
            </w:hyperlink>
            <w:r>
              <w:rPr/>
              <w:t xml:space="preserve">,</w:t>
            </w:r>
            <w:hyperlink r:id="rId12" w:history="1">
              <w:r>
                <w:rPr>
                  <w:color w:val="#410a8c"/>
                  <w:u w:val="single"/>
                </w:rPr>
                <w:t xml:space="preserve">Camille Rouxpetel</w:t>
              </w:r>
            </w:hyperlink>
          </w:p>
          <w:p>
            <w:pPr/>
            <w:hyperlink r:id="rId78" w:history="1">
              <w:r>
                <w:rPr>
                  <w:color w:val="#410a8c"/>
                  <w:u w:val="single"/>
                </w:rPr>
                <w:t xml:space="preserve">Atlande</w:t>
              </w:r>
            </w:hyperlink>
            <w:r>
              <w:rPr/>
              <w:t xml:space="preserve">, 2018, Nathalie Gorochov, 9782350305226</w:t>
            </w:r>
          </w:p>
          <w:p>
            <w:pPr/>
            <w:r>
              <w:rPr/>
              <w:t xml:space="preserve">Ouvrages</w:t>
            </w:r>
          </w:p>
          <w:p>
            <w:pPr/>
            <w:hyperlink r:id="rId74" w:history="1">
              <w:r>
                <w:rPr>
                  <w:color w:val="#410a8c"/>
                  <w:u w:val="single"/>
                </w:rPr>
                <w:t xml:space="preserve">hal-02162770v1</w:t>
              </w:r>
            </w:hyperlink>
          </w:p>
        </w:tc>
      </w:tr>
      <w:tr>
        <w:trPr/>
        <w:tc>
          <w:tcPr>
            <w:noWrap/>
          </w:tcPr>
          <w:p>
            <w:pPr>
              <w:spacing w:after="200"/>
            </w:pPr>
            <w:hyperlink r:id="rId79" w:history="1">
              <w:r>
                <w:rPr>
                  <w:color w:val="1e198e"/>
                  <w:b w:val="1"/>
                  <w:bCs w:val="1"/>
                  <w:u w:val="single"/>
                </w:rPr>
                <w:t xml:space="preserve">L'Occident au miroir de l'Orient chrétien : Cilicie, Syrie, Palestine, Égypte (XIIe-XIVe siècle)</w:t>
              </w:r>
            </w:hyperlink>
          </w:p>
          <w:p>
            <w:pPr/>
            <w:hyperlink r:id="rId12" w:history="1">
              <w:r>
                <w:rPr>
                  <w:color w:val="#410a8c"/>
                  <w:u w:val="single"/>
                </w:rPr>
                <w:t xml:space="preserve">Camille Rouxpetel</w:t>
              </w:r>
            </w:hyperlink>
          </w:p>
          <w:p>
            <w:pPr/>
            <w:r>
              <w:rPr/>
              <w:t xml:space="preserve">École française de Rome, 369, 2015, Bibliothèque des Écoles françaises d'Athènes et de Rome, ISBN 978-2-7283-1121-7</w:t>
            </w:r>
          </w:p>
          <w:p>
            <w:pPr/>
            <w:r>
              <w:rPr/>
              <w:t xml:space="preserve">Ouvrages</w:t>
            </w:r>
          </w:p>
          <w:p>
            <w:pPr/>
            <w:hyperlink r:id="rId79" w:history="1">
              <w:r>
                <w:rPr>
                  <w:color w:val="#410a8c"/>
                  <w:u w:val="single"/>
                </w:rPr>
                <w:t xml:space="preserve">halshs-01271304v1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Being Franciscans in Mamluk Jerusalem: Three Years in the Life of the Franciscan Custody of the Holy Land (1436-1438)</w:t>
              </w:r>
            </w:hyperlink>
          </w:p>
          <w:p>
            <w:pPr/>
            <w:hyperlink r:id="rId12" w:history="1">
              <w:r>
                <w:rPr>
                  <w:color w:val="#410a8c"/>
                  <w:u w:val="single"/>
                </w:rPr>
                <w:t xml:space="preserve">Camille Rouxpetel</w:t>
              </w:r>
            </w:hyperlink>
          </w:p>
          <w:p>
            <w:pPr/>
            <w:r>
              <w:rPr/>
              <w:t xml:space="preserve">J.P. Heyne and A. Powell. </w:t>
            </w:r>
            <w:r>
              <w:rPr>
                <w:i w:val="1"/>
                <w:iCs w:val="1"/>
              </w:rPr>
              <w:t xml:space="preserve">The Mendicants and the Urban Mediterranean, c.1200-1500</w:t>
            </w:r>
            <w:r>
              <w:rPr/>
              <w:t xml:space="preserve">, 1, Routledge, pp.114-129, 2025, 978‑1‑032‑45496‑2. </w:t>
            </w:r>
            <w:hyperlink r:id="rId81" w:history="1">
              <w:r>
                <w:rPr>
                  <w:color w:val="#410a8c"/>
                  <w:u w:val="single"/>
                </w:rPr>
                <w:t xml:space="preserve">⟨10.4324/9781003377245-8⟩</w:t>
              </w:r>
            </w:hyperlink>
          </w:p>
          <w:p>
            <w:pPr/>
            <w:r>
              <w:rPr/>
              <w:t xml:space="preserve">Chapitre d'ouvrage</w:t>
            </w:r>
          </w:p>
          <w:p>
            <w:pPr/>
            <w:hyperlink r:id="rId80" w:history="1">
              <w:r>
                <w:rPr>
                  <w:color w:val="#410a8c"/>
                  <w:u w:val="single"/>
                </w:rPr>
                <w:t xml:space="preserve">hal-05051706v1</w:t>
              </w:r>
            </w:hyperlink>
          </w:p>
        </w:tc>
      </w:tr>
      <w:tr>
        <w:trPr/>
        <w:tc>
          <w:tcPr>
            <w:noWrap/>
          </w:tcPr>
          <w:p>
            <w:pPr>
              <w:spacing w:after="200"/>
            </w:pPr>
            <w:hyperlink r:id="rId82" w:history="1">
              <w:r>
                <w:rPr>
                  <w:color w:val="1e198e"/>
                  <w:b w:val="1"/>
                  <w:bCs w:val="1"/>
                  <w:u w:val="single"/>
                </w:rPr>
                <w:t xml:space="preserve">Réception et circulation de l’Askètikon de Basile dans l’Italie du Moyen Âge</w:t>
              </w:r>
            </w:hyperlink>
          </w:p>
          <w:p>
            <w:pPr/>
            <w:hyperlink r:id="rId12" w:history="1">
              <w:r>
                <w:rPr>
                  <w:color w:val="#410a8c"/>
                  <w:u w:val="single"/>
                </w:rPr>
                <w:t xml:space="preserve">Camille Rouxpetel</w:t>
              </w:r>
            </w:hyperlink>
            <w:r>
              <w:rPr/>
              <w:t xml:space="preserve">,</w:t>
            </w:r>
            <w:hyperlink r:id="rId69" w:history="1">
              <w:r>
                <w:rPr>
                  <w:color w:val="#410a8c"/>
                  <w:u w:val="single"/>
                </w:rPr>
                <w:t xml:space="preserve">Annick Peters-Custot</w:t>
              </w:r>
            </w:hyperlink>
          </w:p>
          <w:p>
            <w:pPr/>
            <w:r>
              <w:rPr/>
              <w:t xml:space="preserve">Annick Peters-Custot, Olivier Delouis. </w:t>
            </w:r>
            <w:r>
              <w:rPr>
                <w:i w:val="1"/>
                <w:iCs w:val="1"/>
              </w:rPr>
              <w:t xml:space="preserve">Basile de Césarée, une postérité monastique pour l’Europe</w:t>
            </w:r>
            <w:r>
              <w:rPr/>
              <w:t xml:space="preserve">, Théologie historique (140), Beauchesne, pp.87-114, 2025, 978-2-204-16558-7</w:t>
            </w:r>
          </w:p>
          <w:p>
            <w:pPr/>
            <w:r>
              <w:rPr/>
              <w:t xml:space="preserve">Chapitre d'ouvrage</w:t>
            </w:r>
          </w:p>
          <w:p>
            <w:pPr/>
            <w:hyperlink r:id="rId82" w:history="1">
              <w:r>
                <w:rPr>
                  <w:color w:val="#410a8c"/>
                  <w:u w:val="single"/>
                </w:rPr>
                <w:t xml:space="preserve">hal-05527305v1</w:t>
              </w:r>
            </w:hyperlink>
          </w:p>
        </w:tc>
      </w:tr>
      <w:tr>
        <w:trPr/>
        <w:tc>
          <w:tcPr>
            <w:noWrap/>
          </w:tcPr>
          <w:p>
            <w:pPr>
              <w:spacing w:after="200"/>
            </w:pPr>
            <w:hyperlink r:id="rId83" w:history="1">
              <w:r>
                <w:rPr>
                  <w:color w:val="1e198e"/>
                  <w:b w:val="1"/>
                  <w:bCs w:val="1"/>
                  <w:u w:val="single"/>
                </w:rPr>
                <w:t xml:space="preserve">&amp;lt;i&amp;gt;Experiencia&amp;lt;/i&amp;gt; et &amp;lt;i&amp;gt;lingua&amp;lt;/i&amp;gt; : aux sources de la construction d’un savoir dominicain sur les Orients chrétiens et islamiques</w:t>
              </w:r>
            </w:hyperlink>
          </w:p>
          <w:p>
            <w:pPr/>
            <w:hyperlink r:id="rId12" w:history="1">
              <w:r>
                <w:rPr>
                  <w:color w:val="#410a8c"/>
                  <w:u w:val="single"/>
                </w:rPr>
                <w:t xml:space="preserve">Camille Rouxpetel</w:t>
              </w:r>
            </w:hyperlink>
          </w:p>
          <w:p>
            <w:pPr/>
            <w:r>
              <w:rPr>
                <w:i w:val="1"/>
                <w:iCs w:val="1"/>
              </w:rPr>
              <w:t xml:space="preserve">Savoirs profanes dans les ordres mendiants en Italie (XIIIe-XVe siècle)</w:t>
            </w:r>
            <w:r>
              <w:rPr/>
              <w:t xml:space="preserve">, Ecole française de Rome, pp.561-580, 2023, Collection de l'École française de Rome, 978-2-7283-1554-3. </w:t>
            </w:r>
            <w:hyperlink r:id="rId84" w:history="1">
              <w:r>
                <w:rPr>
                  <w:color w:val="#410a8c"/>
                  <w:u w:val="single"/>
                </w:rPr>
                <w:t xml:space="preserve">⟨10.4000/books.efr.50850⟩</w:t>
              </w:r>
            </w:hyperlink>
          </w:p>
          <w:p>
            <w:pPr/>
            <w:r>
              <w:rPr/>
              <w:t xml:space="preserve">Chapitre d'ouvrage</w:t>
            </w:r>
          </w:p>
          <w:p>
            <w:pPr/>
            <w:hyperlink r:id="rId83" w:history="1">
              <w:r>
                <w:rPr>
                  <w:color w:val="#410a8c"/>
                  <w:u w:val="single"/>
                </w:rPr>
                <w:t xml:space="preserve">hal-04670470v1</w:t>
              </w:r>
            </w:hyperlink>
          </w:p>
        </w:tc>
      </w:tr>
      <w:tr>
        <w:trPr/>
        <w:tc>
          <w:tcPr>
            <w:noWrap/>
          </w:tcPr>
          <w:p>
            <w:pPr>
              <w:spacing w:after="200"/>
            </w:pPr>
            <w:hyperlink r:id="rId85" w:history="1">
              <w:r>
                <w:rPr>
                  <w:color w:val="1e198e"/>
                  <w:b w:val="1"/>
                  <w:bCs w:val="1"/>
                  <w:u w:val="single"/>
                </w:rPr>
                <w:t xml:space="preserve">Le concile de Clermont et ses suites : croisades, pouvoir et société</w:t>
              </w:r>
            </w:hyperlink>
          </w:p>
          <w:p>
            <w:pPr/>
            <w:hyperlink r:id="rId12" w:history="1">
              <w:r>
                <w:rPr>
                  <w:color w:val="#410a8c"/>
                  <w:u w:val="single"/>
                </w:rPr>
                <w:t xml:space="preserve">Camille Rouxpetel</w:t>
              </w:r>
            </w:hyperlink>
          </w:p>
          <w:p>
            <w:pPr/>
            <w:r>
              <w:rPr>
                <w:i w:val="1"/>
                <w:iCs w:val="1"/>
              </w:rPr>
              <w:t xml:space="preserve">Église, société et pouvoir dans la chrétienté latine (910-1274)</w:t>
            </w:r>
            <w:r>
              <w:rPr/>
              <w:t xml:space="preserve">, Ellipses, pp.99-107, 2023, 9782340-079380</w:t>
            </w:r>
          </w:p>
          <w:p>
            <w:pPr/>
            <w:r>
              <w:rPr/>
              <w:t xml:space="preserve">Chapitre d'ouvrage</w:t>
            </w:r>
          </w:p>
          <w:p>
            <w:pPr/>
            <w:hyperlink r:id="rId85" w:history="1">
              <w:r>
                <w:rPr>
                  <w:color w:val="#410a8c"/>
                  <w:u w:val="single"/>
                </w:rPr>
                <w:t xml:space="preserve">hal-04670464v1</w:t>
              </w:r>
            </w:hyperlink>
          </w:p>
        </w:tc>
      </w:tr>
      <w:tr>
        <w:trPr/>
        <w:tc>
          <w:tcPr>
            <w:noWrap/>
          </w:tcPr>
          <w:p>
            <w:pPr>
              <w:spacing w:after="200"/>
            </w:pPr>
            <w:hyperlink r:id="rId86" w:history="1">
              <w:r>
                <w:rPr>
                  <w:color w:val="1e198e"/>
                  <w:b w:val="1"/>
                  <w:bCs w:val="1"/>
                  <w:u w:val="single"/>
                </w:rPr>
                <w:t xml:space="preserve">Entre Chrétienté et chrétientés, le projet impérial à vocation universelle de la papauté (XIIe-XIVe siècle)</w:t>
              </w:r>
            </w:hyperlink>
          </w:p>
          <w:p>
            <w:pPr/>
            <w:hyperlink r:id="rId12" w:history="1">
              <w:r>
                <w:rPr>
                  <w:color w:val="#410a8c"/>
                  <w:u w:val="single"/>
                </w:rPr>
                <w:t xml:space="preserve">Camille Rouxpetel</w:t>
              </w:r>
            </w:hyperlink>
          </w:p>
          <w:p>
            <w:pPr/>
            <w:r>
              <w:rPr>
                <w:i w:val="1"/>
                <w:iCs w:val="1"/>
              </w:rPr>
              <w:t xml:space="preserve">Ethno-géopolitique des empires</w:t>
            </w:r>
            <w:r>
              <w:rPr/>
              <w:t xml:space="preserve">, PUR, pp.109-123, 2021, Enquêtes et documents, 9782753582798</w:t>
            </w:r>
          </w:p>
          <w:p>
            <w:pPr/>
            <w:r>
              <w:rPr/>
              <w:t xml:space="preserve">Chapitre d'ouvrage</w:t>
            </w:r>
          </w:p>
          <w:p>
            <w:pPr/>
            <w:hyperlink r:id="rId86" w:history="1">
              <w:r>
                <w:rPr>
                  <w:color w:val="#410a8c"/>
                  <w:u w:val="single"/>
                </w:rPr>
                <w:t xml:space="preserve">hal-04670472v1</w:t>
              </w:r>
            </w:hyperlink>
          </w:p>
        </w:tc>
      </w:tr>
      <w:tr>
        <w:trPr/>
        <w:tc>
          <w:tcPr>
            <w:noWrap/>
          </w:tcPr>
          <w:p>
            <w:pPr>
              <w:spacing w:after="200"/>
            </w:pPr>
            <w:hyperlink r:id="rId87" w:history="1">
              <w:r>
                <w:rPr>
                  <w:color w:val="1e198e"/>
                  <w:b w:val="1"/>
                  <w:bCs w:val="1"/>
                  <w:u w:val="single"/>
                </w:rPr>
                <w:t xml:space="preserve">The Crossing Paths of Birgitta of Sweden, Catherine of Siena and Alfonso of Jaén</w:t>
              </w:r>
            </w:hyperlink>
          </w:p>
          <w:p>
            <w:pPr/>
            <w:hyperlink r:id="rId12" w:history="1">
              <w:r>
                <w:rPr>
                  <w:color w:val="#410a8c"/>
                  <w:u w:val="single"/>
                </w:rPr>
                <w:t xml:space="preserve">Camille Rouxpetel</w:t>
              </w:r>
            </w:hyperlink>
          </w:p>
          <w:p>
            <w:pPr/>
            <w:r>
              <w:rPr>
                <w:i w:val="1"/>
                <w:iCs w:val="1"/>
              </w:rPr>
              <w:t xml:space="preserve">Sanctity and Female Authorship in the 14th Century and beyond: Birgitta of Sweden and Catherine of Siena</w:t>
            </w:r>
            <w:r>
              <w:rPr/>
              <w:t xml:space="preserve">, Routledge, pp.179-200, 2021, 9781032087986</w:t>
            </w:r>
          </w:p>
          <w:p>
            <w:pPr/>
            <w:r>
              <w:rPr/>
              <w:t xml:space="preserve">Chapitre d'ouvrage</w:t>
            </w:r>
          </w:p>
          <w:p>
            <w:pPr/>
            <w:hyperlink r:id="rId87" w:history="1">
              <w:r>
                <w:rPr>
                  <w:color w:val="#410a8c"/>
                  <w:u w:val="single"/>
                </w:rPr>
                <w:t xml:space="preserve">hal-04670466v1</w:t>
              </w:r>
            </w:hyperlink>
          </w:p>
        </w:tc>
      </w:tr>
      <w:tr>
        <w:trPr/>
        <w:tc>
          <w:tcPr>
            <w:noWrap/>
          </w:tcPr>
          <w:p>
            <w:pPr>
              <w:spacing w:after="200"/>
            </w:pPr>
            <w:hyperlink r:id="rId88" w:history="1">
              <w:r>
                <w:rPr>
                  <w:color w:val="1e198e"/>
                  <w:b w:val="1"/>
                  <w:bCs w:val="1"/>
                  <w:u w:val="single"/>
                </w:rPr>
                <w:t xml:space="preserve">Mobilités et altérité d’après les récits de pèlerinage latins (Syrie, Palestine, Égypte, XIVe-XVe s.)</w:t>
              </w:r>
            </w:hyperlink>
          </w:p>
          <w:p>
            <w:pPr/>
            <w:hyperlink r:id="rId12" w:history="1">
              <w:r>
                <w:rPr>
                  <w:color w:val="#410a8c"/>
                  <w:u w:val="single"/>
                </w:rPr>
                <w:t xml:space="preserve">Camille Rouxpetel</w:t>
              </w:r>
            </w:hyperlink>
          </w:p>
          <w:p>
            <w:pPr/>
            <w:r>
              <w:rPr/>
              <w:t xml:space="preserve">Claudia Moatti; Emmanuelle Chevreau. </w:t>
            </w:r>
            <w:r>
              <w:rPr>
                <w:i w:val="1"/>
                <w:iCs w:val="1"/>
              </w:rPr>
              <w:t xml:space="preserve">L’expérience de la mobilité de l’Antiquité à nos jours, entre précarité et confiance</w:t>
            </w:r>
            <w:r>
              <w:rPr/>
              <w:t xml:space="preserve">, Ausonius, 2021, 9782356134257</w:t>
            </w:r>
          </w:p>
          <w:p>
            <w:pPr/>
            <w:r>
              <w:rPr/>
              <w:t xml:space="preserve">Chapitre d'ouvrage</w:t>
            </w:r>
          </w:p>
          <w:p>
            <w:pPr/>
            <w:hyperlink r:id="rId88" w:history="1">
              <w:r>
                <w:rPr>
                  <w:color w:val="#410a8c"/>
                  <w:u w:val="single"/>
                </w:rPr>
                <w:t xml:space="preserve">hal-04670473v1</w:t>
              </w:r>
            </w:hyperlink>
          </w:p>
        </w:tc>
      </w:tr>
      <w:tr>
        <w:trPr/>
        <w:tc>
          <w:tcPr>
            <w:noWrap/>
          </w:tcPr>
          <w:p>
            <w:pPr>
              <w:spacing w:after="200"/>
            </w:pPr>
            <w:hyperlink r:id="rId89" w:history="1">
              <w:r>
                <w:rPr>
                  <w:color w:val="1e198e"/>
                  <w:b w:val="1"/>
                  <w:bCs w:val="1"/>
                  <w:u w:val="single"/>
                </w:rPr>
                <w:t xml:space="preserve">Reductio Orientis ? De l’étrange au familier dans les récits de pèlerinage occidentaux en Terre sainte (XIIe-XIVe siècle)</w:t>
              </w:r>
            </w:hyperlink>
          </w:p>
          <w:p>
            <w:pPr/>
            <w:hyperlink r:id="rId12" w:history="1">
              <w:r>
                <w:rPr>
                  <w:color w:val="#410a8c"/>
                  <w:u w:val="single"/>
                </w:rPr>
                <w:t xml:space="preserve">Camille Rouxpetel</w:t>
              </w:r>
            </w:hyperlink>
          </w:p>
          <w:p>
            <w:pPr/>
            <w:r>
              <w:rPr>
                <w:i w:val="1"/>
                <w:iCs w:val="1"/>
              </w:rPr>
              <w:t xml:space="preserve">Médiateurs et instances de médiation dans l’histoire du voyage</w:t>
            </w:r>
            <w:r>
              <w:rPr/>
              <w:t xml:space="preserve">, </w:t>
            </w:r>
            <w:hyperlink r:id="rId90" w:history="1">
              <w:r>
                <w:rPr>
                  <w:color w:val="#410a8c"/>
                  <w:u w:val="single"/>
                </w:rPr>
                <w:t xml:space="preserve">Pulim</w:t>
              </w:r>
            </w:hyperlink>
            <w:r>
              <w:rPr/>
              <w:t xml:space="preserve">, pp.303-320, 2019, 9782842877309</w:t>
            </w:r>
          </w:p>
          <w:p>
            <w:pPr/>
            <w:r>
              <w:rPr/>
              <w:t xml:space="preserve">Chapitre d'ouvrage</w:t>
            </w:r>
          </w:p>
          <w:p>
            <w:pPr/>
            <w:hyperlink r:id="rId89" w:history="1">
              <w:r>
                <w:rPr>
                  <w:color w:val="#410a8c"/>
                  <w:u w:val="single"/>
                </w:rPr>
                <w:t xml:space="preserve">hal-02023775v1</w:t>
              </w:r>
            </w:hyperlink>
          </w:p>
        </w:tc>
      </w:tr>
      <w:tr>
        <w:trPr/>
        <w:tc>
          <w:tcPr>
            <w:noWrap/>
          </w:tcPr>
          <w:p>
            <w:pPr>
              <w:spacing w:after="200"/>
            </w:pPr>
            <w:hyperlink r:id="rId91" w:history="1">
              <w:r>
                <w:rPr>
                  <w:color w:val="1e198e"/>
                  <w:b w:val="1"/>
                  <w:bCs w:val="1"/>
                  <w:u w:val="single"/>
                </w:rPr>
                <w:t xml:space="preserve">« Le Tombeau de la Vierge : trois descriptions – 1102, 1187, 1335 – trois lieux ? Pèlerinages latins en Terre sainte et territorialisation de la chrétienté »</w:t>
              </w:r>
            </w:hyperlink>
          </w:p>
          <w:p>
            <w:pPr/>
            <w:hyperlink r:id="rId12" w:history="1">
              <w:r>
                <w:rPr>
                  <w:color w:val="#410a8c"/>
                  <w:u w:val="single"/>
                </w:rPr>
                <w:t xml:space="preserve">Camille Rouxpetel</w:t>
              </w:r>
            </w:hyperlink>
          </w:p>
          <w:p>
            <w:pPr/>
            <w:r>
              <w:rPr>
                <w:i w:val="1"/>
                <w:iCs w:val="1"/>
              </w:rPr>
              <w:t xml:space="preserve">Religion et territoire</w:t>
            </w:r>
            <w:r>
              <w:rPr/>
              <w:t xml:space="preserve">, Presses de l'Université Saint-Joseph, pp.75-94, 2019</w:t>
            </w:r>
          </w:p>
          <w:p>
            <w:pPr/>
            <w:r>
              <w:rPr/>
              <w:t xml:space="preserve">Chapitre d'ouvrage</w:t>
            </w:r>
          </w:p>
          <w:p>
            <w:pPr/>
            <w:hyperlink r:id="rId91" w:history="1">
              <w:r>
                <w:rPr>
                  <w:color w:val="#410a8c"/>
                  <w:u w:val="single"/>
                </w:rPr>
                <w:t xml:space="preserve">hal-02023761v1</w:t>
              </w:r>
            </w:hyperlink>
          </w:p>
        </w:tc>
      </w:tr>
      <w:tr>
        <w:trPr/>
        <w:tc>
          <w:tcPr>
            <w:noWrap/>
          </w:tcPr>
          <w:p>
            <w:pPr>
              <w:spacing w:after="200"/>
            </w:pPr>
            <w:hyperlink r:id="rId92" w:history="1">
              <w:r>
                <w:rPr>
                  <w:color w:val="1e198e"/>
                  <w:b w:val="1"/>
                  <w:bCs w:val="1"/>
                  <w:u w:val="single"/>
                </w:rPr>
                <w:t xml:space="preserve">Cardinals and the Greek and Eastern Churches</w:t>
              </w:r>
            </w:hyperlink>
          </w:p>
          <w:p>
            <w:pPr/>
            <w:hyperlink r:id="rId12" w:history="1">
              <w:r>
                <w:rPr>
                  <w:color w:val="#410a8c"/>
                  <w:u w:val="single"/>
                </w:rPr>
                <w:t xml:space="preserve">Camille Rouxpetel</w:t>
              </w:r>
            </w:hyperlink>
          </w:p>
          <w:p>
            <w:pPr/>
            <w:r>
              <w:rPr/>
              <w:t xml:space="preserve">Brill. </w:t>
            </w:r>
            <w:r>
              <w:rPr>
                <w:i w:val="1"/>
                <w:iCs w:val="1"/>
              </w:rPr>
              <w:t xml:space="preserve">A Companion to the Early Modern Cardinal</w:t>
            </w:r>
            <w:r>
              <w:rPr/>
              <w:t xml:space="preserve">, pp.393-405, 2019, 978-90-04-31096-4</w:t>
            </w:r>
          </w:p>
          <w:p>
            <w:pPr/>
            <w:r>
              <w:rPr/>
              <w:t xml:space="preserve">Chapitre d'ouvrage</w:t>
            </w:r>
          </w:p>
          <w:p>
            <w:pPr/>
            <w:hyperlink r:id="rId92" w:history="1">
              <w:r>
                <w:rPr>
                  <w:color w:val="#410a8c"/>
                  <w:u w:val="single"/>
                </w:rPr>
                <w:t xml:space="preserve">hal-04670465v1</w:t>
              </w:r>
            </w:hyperlink>
          </w:p>
        </w:tc>
      </w:tr>
      <w:tr>
        <w:trPr/>
        <w:tc>
          <w:tcPr>
            <w:noWrap/>
          </w:tcPr>
          <w:p>
            <w:pPr>
              <w:spacing w:after="200"/>
            </w:pPr>
            <w:hyperlink r:id="rId93" w:history="1">
              <w:r>
                <w:rPr>
                  <w:color w:val="1e198e"/>
                  <w:b w:val="1"/>
                  <w:bCs w:val="1"/>
                  <w:u w:val="single"/>
                </w:rPr>
                <w:t xml:space="preserve">Philhellénisme et réforme pendant le Grand schisme: Guillaume Saignet et les Grecs</w:t>
              </w:r>
            </w:hyperlink>
          </w:p>
          <w:p>
            <w:pPr/>
            <w:hyperlink r:id="rId12" w:history="1">
              <w:r>
                <w:rPr>
                  <w:color w:val="#410a8c"/>
                  <w:u w:val="single"/>
                </w:rPr>
                <w:t xml:space="preserve">Camille Rouxpetel</w:t>
              </w:r>
            </w:hyperlink>
          </w:p>
          <w:p>
            <w:pPr/>
            <w:r>
              <w:rPr>
                <w:i w:val="1"/>
                <w:iCs w:val="1"/>
              </w:rPr>
              <w:t xml:space="preserve">in C. Bozzolo, C. Gauvard, H. Millet (dir.), Humanisme et politique en France à la fin du Moyen Âge. Hommage à Nicole Pons</w:t>
            </w:r>
            <w:r>
              <w:rPr/>
              <w:t xml:space="preserve">, 2018</w:t>
            </w:r>
          </w:p>
          <w:p>
            <w:pPr/>
            <w:r>
              <w:rPr/>
              <w:t xml:space="preserve">Chapitre d'ouvrage</w:t>
            </w:r>
          </w:p>
          <w:p>
            <w:pPr/>
            <w:hyperlink r:id="rId93" w:history="1">
              <w:r>
                <w:rPr>
                  <w:color w:val="#410a8c"/>
                  <w:u w:val="single"/>
                </w:rPr>
                <w:t xml:space="preserve">hal-01882950v1</w:t>
              </w:r>
            </w:hyperlink>
          </w:p>
        </w:tc>
      </w:tr>
      <w:tr>
        <w:trPr/>
        <w:tc>
          <w:tcPr>
            <w:noWrap/>
          </w:tcPr>
          <w:p>
            <w:pPr>
              <w:spacing w:after="200"/>
            </w:pPr>
            <w:hyperlink r:id="rId94" w:history="1">
              <w:r>
                <w:rPr>
                  <w:color w:val="1e198e"/>
                  <w:b w:val="1"/>
                  <w:bCs w:val="1"/>
                  <w:u w:val="single"/>
                </w:rPr>
                <w:t xml:space="preserve">Mourir à Jérusalem :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w:t>
            </w:r>
            <w:r>
              <w:rPr/>
              <w:t xml:space="preserve">, </w:t>
            </w:r>
            <w:hyperlink r:id="rId95" w:history="1">
              <w:r>
                <w:rPr>
                  <w:color w:val="#410a8c"/>
                  <w:u w:val="single"/>
                </w:rPr>
                <w:t xml:space="preserve">Éditions de la Sorbonne</w:t>
              </w:r>
            </w:hyperlink>
            <w:r>
              <w:rPr/>
              <w:t xml:space="preserve">, pp.309-322, 2018, Publications de la Sorbonne. Histoire ancienne et médiévale, 979-10-351-0092-6</w:t>
            </w:r>
          </w:p>
          <w:p>
            <w:pPr/>
            <w:r>
              <w:rPr/>
              <w:t xml:space="preserve">Chapitre d'ouvrage</w:t>
            </w:r>
          </w:p>
          <w:p>
            <w:pPr/>
            <w:hyperlink r:id="rId94" w:history="1">
              <w:r>
                <w:rPr>
                  <w:color w:val="#410a8c"/>
                  <w:u w:val="single"/>
                </w:rPr>
                <w:t xml:space="preserve">hal-02564769v1</w:t>
              </w:r>
            </w:hyperlink>
          </w:p>
        </w:tc>
      </w:tr>
      <w:tr>
        <w:trPr/>
        <w:tc>
          <w:tcPr>
            <w:noWrap/>
          </w:tcPr>
          <w:p>
            <w:pPr>
              <w:spacing w:after="200"/>
            </w:pPr>
            <w:hyperlink r:id="rId96" w:history="1">
              <w:r>
                <w:rPr>
                  <w:color w:val="1e198e"/>
                  <w:b w:val="1"/>
                  <w:bCs w:val="1"/>
                  <w:u w:val="single"/>
                </w:rPr>
                <w:t xml:space="preserve">Emmaüs, un épisode biblique, deux sites : Concurrence et coexistence dans les sources latines, grecques et orientales ( XIIe- XVe siècle)</w:t>
              </w:r>
            </w:hyperlink>
          </w:p>
          <w:p>
            <w:pPr/>
            <w:hyperlink r:id="rId97" w:history="1">
              <w:r>
                <w:rPr>
                  <w:color w:val="#410a8c"/>
                  <w:u w:val="single"/>
                </w:rPr>
                <w:t xml:space="preserve">Christine Gadrat</w:t>
              </w:r>
            </w:hyperlink>
            <w:r>
              <w:rPr/>
              <w:t xml:space="preserve">,</w:t>
            </w:r>
            <w:hyperlink r:id="rId12" w:history="1">
              <w:r>
                <w:rPr>
                  <w:color w:val="#410a8c"/>
                  <w:u w:val="single"/>
                </w:rPr>
                <w:t xml:space="preserve">Camille Rouxpetel</w:t>
              </w:r>
            </w:hyperlink>
          </w:p>
          <w:p>
            <w:pPr/>
            <w:r>
              <w:rPr/>
              <w:t xml:space="preserve">Jean-Baptiste Delzant. </w:t>
            </w:r>
            <w:r>
              <w:rPr>
                <w:i w:val="1"/>
                <w:iCs w:val="1"/>
              </w:rPr>
              <w:t xml:space="preserve">L'Eglise d'Abu Gosh : 850 ans de regards sur les fresques d'une église franque en terre sainte</w:t>
            </w:r>
            <w:r>
              <w:rPr/>
              <w:t xml:space="preserve">, Tohu-Bohu ed., pp.41-62, 2018, Beau livre, 978-2-37622-070-1</w:t>
            </w:r>
          </w:p>
          <w:p>
            <w:pPr/>
            <w:r>
              <w:rPr/>
              <w:t xml:space="preserve">Chapitre d'ouvrage</w:t>
            </w:r>
          </w:p>
          <w:p>
            <w:pPr/>
            <w:hyperlink r:id="rId96" w:history="1">
              <w:r>
                <w:rPr>
                  <w:color w:val="#410a8c"/>
                  <w:u w:val="single"/>
                </w:rPr>
                <w:t xml:space="preserve">hal-01933662v1</w:t>
              </w:r>
            </w:hyperlink>
          </w:p>
        </w:tc>
      </w:tr>
      <w:tr>
        <w:trPr/>
        <w:tc>
          <w:tcPr>
            <w:noWrap/>
          </w:tcPr>
          <w:p>
            <w:pPr>
              <w:spacing w:after="200"/>
            </w:pPr>
            <w:hyperlink r:id="rId98" w:history="1">
              <w:r>
                <w:rPr>
                  <w:color w:val="1e198e"/>
                  <w:b w:val="1"/>
                  <w:bCs w:val="1"/>
                  <w:u w:val="single"/>
                </w:rPr>
                <w:t xml:space="preserve">Mourir à Jérusalem: ensevelir les morts, latiniser la Terre sainte</w:t>
              </w:r>
            </w:hyperlink>
          </w:p>
          <w:p>
            <w:pPr/>
            <w:hyperlink r:id="rId12" w:history="1">
              <w:r>
                <w:rPr>
                  <w:color w:val="#410a8c"/>
                  <w:u w:val="single"/>
                </w:rPr>
                <w:t xml:space="preserve">Camille Rouxpetel</w:t>
              </w:r>
            </w:hyperlink>
          </w:p>
          <w:p>
            <w:pPr/>
            <w:r>
              <w:rPr>
                <w:i w:val="1"/>
                <w:iCs w:val="1"/>
              </w:rPr>
              <w:t xml:space="preserve">Les vivants et les morts dans les sociétés médiévales. XLVIIIe Congrès de la SHMESP</w:t>
            </w:r>
            <w:r>
              <w:rPr/>
              <w:t xml:space="preserve">, Éditions de la Sorbonne, pp.309-322, 2018</w:t>
            </w:r>
          </w:p>
          <w:p>
            <w:pPr/>
            <w:r>
              <w:rPr/>
              <w:t xml:space="preserve">Chapitre d'ouvrage</w:t>
            </w:r>
          </w:p>
          <w:p>
            <w:pPr/>
            <w:hyperlink r:id="rId98" w:history="1">
              <w:r>
                <w:rPr>
                  <w:color w:val="#410a8c"/>
                  <w:u w:val="single"/>
                </w:rPr>
                <w:t xml:space="preserve">hal-01904386v1</w:t>
              </w:r>
            </w:hyperlink>
          </w:p>
        </w:tc>
      </w:tr>
      <w:tr>
        <w:trPr/>
        <w:tc>
          <w:tcPr>
            <w:noWrap/>
          </w:tcPr>
          <w:p>
            <w:pPr>
              <w:spacing w:after="200"/>
            </w:pPr>
            <w:hyperlink r:id="rId99" w:history="1">
              <w:r>
                <w:rPr>
                  <w:color w:val="1e198e"/>
                  <w:b w:val="1"/>
                  <w:bCs w:val="1"/>
                  <w:u w:val="single"/>
                </w:rPr>
                <w:t xml:space="preserve">Croisades et jihads, regard sur la violence religieuse</w:t>
              </w:r>
            </w:hyperlink>
          </w:p>
          <w:p>
            <w:pPr/>
            <w:hyperlink r:id="rId12" w:history="1">
              <w:r>
                <w:rPr>
                  <w:color w:val="#410a8c"/>
                  <w:u w:val="single"/>
                </w:rPr>
                <w:t xml:space="preserve">Camille Rouxpetel</w:t>
              </w:r>
            </w:hyperlink>
            <w:r>
              <w:rPr/>
              <w:t xml:space="preserve">,</w:t>
            </w:r>
            <w:hyperlink r:id="rId75" w:history="1">
              <w:r>
                <w:rPr>
                  <w:color w:val="#410a8c"/>
                  <w:u w:val="single"/>
                </w:rPr>
                <w:t xml:space="preserve">Florian Besson</w:t>
              </w:r>
            </w:hyperlink>
          </w:p>
          <w:p>
            <w:pPr/>
            <w:r>
              <w:rPr>
                <w:i w:val="1"/>
                <w:iCs w:val="1"/>
              </w:rPr>
              <w:t xml:space="preserve">Chrétiens, juifs et musulmans. Pouvoirs et minorités dans l’espace méditerranéen (XIe-XVe siècle)</w:t>
            </w:r>
            <w:r>
              <w:rPr/>
              <w:t xml:space="preserve">, Atlande, pp.107-121, 2018, 978-2-35030-522-6</w:t>
            </w:r>
          </w:p>
          <w:p>
            <w:pPr/>
            <w:r>
              <w:rPr/>
              <w:t xml:space="preserve">Chapitre d'ouvrage</w:t>
            </w:r>
          </w:p>
          <w:p>
            <w:pPr/>
            <w:hyperlink r:id="rId99" w:history="1">
              <w:r>
                <w:rPr>
                  <w:color w:val="#410a8c"/>
                  <w:u w:val="single"/>
                </w:rPr>
                <w:t xml:space="preserve">hal-04670467v1</w:t>
              </w:r>
            </w:hyperlink>
          </w:p>
        </w:tc>
      </w:tr>
      <w:tr>
        <w:trPr/>
        <w:tc>
          <w:tcPr>
            <w:noWrap/>
          </w:tcPr>
          <w:p>
            <w:pPr>
              <w:spacing w:after="200"/>
            </w:pPr>
            <w:hyperlink r:id="rId100" w:history="1">
              <w:r>
                <w:rPr>
                  <w:color w:val="1e198e"/>
                  <w:b w:val="1"/>
                  <w:bCs w:val="1"/>
                  <w:u w:val="single"/>
                </w:rPr>
                <w:t xml:space="preserve">Croire ou ne pas croire au Prêtre Jean</w:t>
              </w:r>
            </w:hyperlink>
          </w:p>
          <w:p>
            <w:pPr/>
            <w:hyperlink r:id="rId12" w:history="1">
              <w:r>
                <w:rPr>
                  <w:color w:val="#410a8c"/>
                  <w:u w:val="single"/>
                </w:rPr>
                <w:t xml:space="preserve">Camille Rouxpetel</w:t>
              </w:r>
            </w:hyperlink>
          </w:p>
          <w:p>
            <w:pPr/>
            <w:r>
              <w:rPr>
                <w:i w:val="1"/>
                <w:iCs w:val="1"/>
              </w:rPr>
              <w:t xml:space="preserve">M. V. Ingegno (éd.), Concezione e valore della profezia, fra riflessione antropologica e funzione politica (XII-XV secolo)</w:t>
            </w:r>
            <w:r>
              <w:rPr/>
              <w:t xml:space="preserve">, 2018</w:t>
            </w:r>
          </w:p>
          <w:p>
            <w:pPr/>
            <w:r>
              <w:rPr/>
              <w:t xml:space="preserve">Chapitre d'ouvrage</w:t>
            </w:r>
          </w:p>
          <w:p>
            <w:pPr/>
            <w:hyperlink r:id="rId100" w:history="1">
              <w:r>
                <w:rPr>
                  <w:color w:val="#410a8c"/>
                  <w:u w:val="single"/>
                </w:rPr>
                <w:t xml:space="preserve">halshs-01711323v1</w:t>
              </w:r>
            </w:hyperlink>
          </w:p>
        </w:tc>
      </w:tr>
      <w:tr>
        <w:trPr/>
        <w:tc>
          <w:tcPr>
            <w:noWrap/>
          </w:tcPr>
          <w:p>
            <w:pPr>
              <w:spacing w:after="200"/>
            </w:pPr>
            <w:hyperlink r:id="rId101" w:history="1">
              <w:r>
                <w:rPr>
                  <w:color w:val="1e198e"/>
                  <w:b w:val="1"/>
                  <w:bCs w:val="1"/>
                  <w:u w:val="single"/>
                </w:rPr>
                <w:t xml:space="preserve">D'or ou de pourriture, les pommes de Philippe de Mézières</w:t>
              </w:r>
            </w:hyperlink>
          </w:p>
          <w:p>
            <w:pPr/>
            <w:hyperlink r:id="rId12" w:history="1">
              <w:r>
                <w:rPr>
                  <w:color w:val="#410a8c"/>
                  <w:u w:val="single"/>
                </w:rPr>
                <w:t xml:space="preserve">Camille Rouxpetel</w:t>
              </w:r>
            </w:hyperlink>
          </w:p>
          <w:p>
            <w:pPr/>
            <w:r>
              <w:rPr/>
              <w:t xml:space="preserve">Joel Blanchard, Renate Blumenfeld-Kosinski. </w:t>
            </w:r>
            <w:r>
              <w:rPr>
                <w:i w:val="1"/>
                <w:iCs w:val="1"/>
              </w:rPr>
              <w:t xml:space="preserve">Philippe de Mézières et l'Europe. Nouvelle histoire, nouveaux espaces, nouveaux langages</w:t>
            </w:r>
            <w:r>
              <w:rPr/>
              <w:t xml:space="preserve">, Droz, pp.227-247, 2017</w:t>
            </w:r>
          </w:p>
          <w:p>
            <w:pPr/>
            <w:r>
              <w:rPr/>
              <w:t xml:space="preserve">Chapitre d'ouvrage</w:t>
            </w:r>
          </w:p>
          <w:p>
            <w:pPr/>
            <w:hyperlink r:id="rId101" w:history="1">
              <w:r>
                <w:rPr>
                  <w:color w:val="#410a8c"/>
                  <w:u w:val="single"/>
                </w:rPr>
                <w:t xml:space="preserve">halshs-01484670v1</w:t>
              </w:r>
            </w:hyperlink>
          </w:p>
        </w:tc>
      </w:tr>
      <w:tr>
        <w:trPr/>
        <w:tc>
          <w:tcPr>
            <w:noWrap/>
          </w:tcPr>
          <w:p>
            <w:pPr>
              <w:spacing w:after="200"/>
            </w:pPr>
            <w:hyperlink r:id="rId102" w:history="1">
              <w:r>
                <w:rPr>
                  <w:color w:val="1e198e"/>
                  <w:b w:val="1"/>
                  <w:bCs w:val="1"/>
                  <w:u w:val="single"/>
                </w:rPr>
                <w:t xml:space="preserve">A circulação de textos hagiográficos entre o Oriente e o Ocidente</w:t>
              </w:r>
            </w:hyperlink>
          </w:p>
          <w:p>
            <w:pPr/>
            <w:hyperlink r:id="rId12" w:history="1">
              <w:r>
                <w:rPr>
                  <w:color w:val="#410a8c"/>
                  <w:u w:val="single"/>
                </w:rPr>
                <w:t xml:space="preserve">Camille Rouxpetel</w:t>
              </w:r>
            </w:hyperlink>
          </w:p>
          <w:p>
            <w:pPr/>
            <w:r>
              <w:rPr>
                <w:i w:val="1"/>
                <w:iCs w:val="1"/>
              </w:rPr>
              <w:t xml:space="preserve">Tempo, Espaço e Texto: A Hagiografia Medieval em perspectiva</w:t>
            </w:r>
            <w:r>
              <w:rPr/>
              <w:t xml:space="preserve">, p. 139-157, 2017, 978-85-7843-686-5</w:t>
            </w:r>
          </w:p>
          <w:p>
            <w:pPr/>
            <w:r>
              <w:rPr/>
              <w:t xml:space="preserve">Chapitre d'ouvrage</w:t>
            </w:r>
          </w:p>
          <w:p>
            <w:pPr/>
            <w:hyperlink r:id="rId102" w:history="1">
              <w:r>
                <w:rPr>
                  <w:color w:val="#410a8c"/>
                  <w:u w:val="single"/>
                </w:rPr>
                <w:t xml:space="preserve">halshs-01616820v1</w:t>
              </w:r>
            </w:hyperlink>
          </w:p>
        </w:tc>
      </w:tr>
      <w:tr>
        <w:trPr/>
        <w:tc>
          <w:tcPr>
            <w:noWrap/>
          </w:tcPr>
          <w:p>
            <w:pPr>
              <w:spacing w:after="200"/>
            </w:pPr>
            <w:hyperlink r:id="rId103" w:history="1">
              <w:r>
                <w:rPr>
                  <w:color w:val="1e198e"/>
                  <w:b w:val="1"/>
                  <w:bCs w:val="1"/>
                  <w:u w:val="single"/>
                </w:rPr>
                <w:t xml:space="preserve">Dominicans and East Christians: Missionary Method and Specific Skills (13th-14th centuries)</w:t>
              </w:r>
            </w:hyperlink>
          </w:p>
          <w:p>
            <w:pPr/>
            <w:hyperlink r:id="rId12" w:history="1">
              <w:r>
                <w:rPr>
                  <w:color w:val="#410a8c"/>
                  <w:u w:val="single"/>
                </w:rPr>
                <w:t xml:space="preserve">Camille Rouxpetel</w:t>
              </w:r>
            </w:hyperlink>
          </w:p>
          <w:p>
            <w:pPr/>
            <w:r>
              <w:rPr/>
              <w:t xml:space="preserve">Emanuele Piazza. </w:t>
            </w:r>
            <w:r>
              <w:rPr>
                <w:i w:val="1"/>
                <w:iCs w:val="1"/>
              </w:rPr>
              <w:t xml:space="preserve">Quis est qui ligno pugnat? Missionaries and Evangelization in Late Antique and Medieval Europe (4th-13th centuries)</w:t>
            </w:r>
            <w:r>
              <w:rPr/>
              <w:t xml:space="preserve">, Alteritas, p. 367-376, 2016, 978-88-907900-4-1</w:t>
            </w:r>
          </w:p>
          <w:p>
            <w:pPr/>
            <w:r>
              <w:rPr/>
              <w:t xml:space="preserve">Chapitre d'ouvrage</w:t>
            </w:r>
          </w:p>
          <w:p>
            <w:pPr/>
            <w:hyperlink r:id="rId103" w:history="1">
              <w:r>
                <w:rPr>
                  <w:color w:val="#410a8c"/>
                  <w:u w:val="single"/>
                </w:rPr>
                <w:t xml:space="preserve">halshs-01345865v1</w:t>
              </w:r>
            </w:hyperlink>
          </w:p>
        </w:tc>
      </w:tr>
      <w:tr>
        <w:trPr/>
        <w:tc>
          <w:tcPr>
            <w:noWrap/>
          </w:tcPr>
          <w:p>
            <w:pPr>
              <w:spacing w:after="200"/>
            </w:pPr>
            <w:hyperlink r:id="rId104" w:history="1">
              <w:r>
                <w:rPr>
                  <w:color w:val="1e198e"/>
                  <w:b w:val="1"/>
                  <w:bCs w:val="1"/>
                  <w:u w:val="single"/>
                </w:rPr>
                <w:t xml:space="preserve">Subiaco à l'épreuve du Grand schisme: la mainmise espagnole sur le Sacro Speco (1378-1401)</w:t>
              </w:r>
            </w:hyperlink>
          </w:p>
          <w:p>
            <w:pPr/>
            <w:hyperlink r:id="rId12" w:history="1">
              <w:r>
                <w:rPr>
                  <w:color w:val="#410a8c"/>
                  <w:u w:val="single"/>
                </w:rPr>
                <w:t xml:space="preserve">Camille Rouxpetel</w:t>
              </w:r>
            </w:hyperlink>
          </w:p>
          <w:p>
            <w:pPr/>
            <w:r>
              <w:rPr/>
              <w:t xml:space="preserve">L. Ermini Pani. </w:t>
            </w:r>
            <w:r>
              <w:rPr>
                <w:i w:val="1"/>
                <w:iCs w:val="1"/>
              </w:rPr>
              <w:t xml:space="preserve">Gli spazi della vita comunitaria</w:t>
            </w:r>
            <w:r>
              <w:rPr/>
              <w:t xml:space="preserve">, Centro Italiano di Studi sull'alto Medio Evo, p. 419-439, 2016</w:t>
            </w:r>
          </w:p>
          <w:p>
            <w:pPr/>
            <w:r>
              <w:rPr/>
              <w:t xml:space="preserve">Chapitre d'ouvrage</w:t>
            </w:r>
          </w:p>
          <w:p>
            <w:pPr/>
            <w:hyperlink r:id="rId104" w:history="1">
              <w:r>
                <w:rPr>
                  <w:color w:val="#410a8c"/>
                  <w:u w:val="single"/>
                </w:rPr>
                <w:t xml:space="preserve">halshs-01348814v1</w:t>
              </w:r>
            </w:hyperlink>
          </w:p>
        </w:tc>
      </w:tr>
      <w:tr>
        <w:trPr/>
        <w:tc>
          <w:tcPr>
            <w:noWrap/>
          </w:tcPr>
          <w:p>
            <w:pPr>
              <w:spacing w:after="200"/>
            </w:pPr>
            <w:hyperlink r:id="rId105" w:history="1">
              <w:r>
                <w:rPr>
                  <w:color w:val="1e198e"/>
                  <w:b w:val="1"/>
                  <w:bCs w:val="1"/>
                  <w:u w:val="single"/>
                </w:rPr>
                <w:t xml:space="preserve">« Le missionnaire et l’hérétique, l’exemple de la mission de Riccoldo da Monte Croce auprès des nestoriens et des jacobites »</w:t>
              </w:r>
            </w:hyperlink>
          </w:p>
          <w:p>
            <w:pPr/>
            <w:hyperlink r:id="rId12" w:history="1">
              <w:r>
                <w:rPr>
                  <w:color w:val="#410a8c"/>
                  <w:u w:val="single"/>
                </w:rPr>
                <w:t xml:space="preserve">Camille Rouxpetel</w:t>
              </w:r>
            </w:hyperlink>
          </w:p>
          <w:p>
            <w:pPr/>
            <w:r>
              <w:rPr/>
              <w:t xml:space="preserve">C. Becchia, M. Chaigne, L. Tabard </w:t>
            </w:r>
            <w:r>
              <w:rPr>
                <w:i w:val="1"/>
                <w:iCs w:val="1"/>
              </w:rPr>
              <w:t xml:space="preserve">Ambedeus. Une forme de la relation à l’autre au Moyen Âge</w:t>
            </w:r>
            <w:r>
              <w:rPr/>
              <w:t xml:space="preserve">, Presses de l'université Paris-Sorbonne, p. 195-205, 2016, 979-10-231-0535-3</w:t>
            </w:r>
          </w:p>
          <w:p>
            <w:pPr/>
            <w:r>
              <w:rPr/>
              <w:t xml:space="preserve">Chapitre d'ouvrage</w:t>
            </w:r>
          </w:p>
          <w:p>
            <w:pPr/>
            <w:hyperlink r:id="rId105" w:history="1">
              <w:r>
                <w:rPr>
                  <w:color w:val="#410a8c"/>
                  <w:u w:val="single"/>
                </w:rPr>
                <w:t xml:space="preserve">halshs-01400826v1</w:t>
              </w:r>
            </w:hyperlink>
          </w:p>
        </w:tc>
      </w:tr>
      <w:tr>
        <w:trPr/>
        <w:tc>
          <w:tcPr>
            <w:noWrap/>
          </w:tcPr>
          <w:p>
            <w:pPr>
              <w:spacing w:after="200"/>
            </w:pPr>
            <w:hyperlink r:id="rId106" w:history="1">
              <w:r>
                <w:rPr>
                  <w:color w:val="1e198e"/>
                  <w:b w:val="1"/>
                  <w:bCs w:val="1"/>
                  <w:u w:val="single"/>
                </w:rPr>
                <w:t xml:space="preserve">Discours croisés et pérégrins sur les chrétiens maronites (XIIe-XIVe siècles) : enjeux ecclésiologiques et politiques</w:t>
              </w:r>
            </w:hyperlink>
          </w:p>
          <w:p>
            <w:pPr/>
            <w:hyperlink r:id="rId12" w:history="1">
              <w:r>
                <w:rPr>
                  <w:color w:val="#410a8c"/>
                  <w:u w:val="single"/>
                </w:rPr>
                <w:t xml:space="preserve">Camille Rouxpetel</w:t>
              </w:r>
            </w:hyperlink>
          </w:p>
          <w:p>
            <w:pPr/>
            <w:r>
              <w:rPr/>
              <w:t xml:space="preserve">Jean-Michel Mouton; Jacques Paviot. </w:t>
            </w:r>
            <w:r>
              <w:rPr>
                <w:i w:val="1"/>
                <w:iCs w:val="1"/>
              </w:rPr>
              <w:t xml:space="preserve">Civilisations en transition: Sociétés conquérantes et sociétés composites à travers l’histoire: l’exemple du Liban</w:t>
            </w:r>
            <w:r>
              <w:rPr/>
              <w:t xml:space="preserve">, pp.53-77, 2015</w:t>
            </w:r>
          </w:p>
          <w:p>
            <w:pPr/>
            <w:r>
              <w:rPr/>
              <w:t xml:space="preserve">Chapitre d'ouvrage</w:t>
            </w:r>
          </w:p>
          <w:p>
            <w:pPr/>
            <w:hyperlink r:id="rId106" w:history="1">
              <w:r>
                <w:rPr>
                  <w:color w:val="#410a8c"/>
                  <w:u w:val="single"/>
                </w:rPr>
                <w:t xml:space="preserve">halshs-01099254v1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Programme ERC Consolidator Grant ChrIs-cross Entangled Christianities in Jerusalem and the Middle East: A cross-cultural bottom-up approach (12th-16th centuries). Grant Agreement n°101124193</w:t>
              </w:r>
            </w:hyperlink>
          </w:p>
          <w:p>
            <w:pPr/>
            <w:hyperlink r:id="rId12" w:history="1">
              <w:r>
                <w:rPr>
                  <w:color w:val="#410a8c"/>
                  <w:u w:val="single"/>
                </w:rPr>
                <w:t xml:space="preserve">Camille Rouxpetel</w:t>
              </w:r>
            </w:hyperlink>
          </w:p>
          <w:p>
            <w:pPr/>
            <w:r>
              <w:rPr/>
              <w:t xml:space="preserve">2024</w:t>
            </w:r>
          </w:p>
          <w:p>
            <w:pPr/>
            <w:r>
              <w:rPr/>
              <w:t xml:space="preserve">Autre publication scientifique</w:t>
            </w:r>
          </w:p>
          <w:p>
            <w:pPr/>
            <w:hyperlink r:id="rId107" w:history="1">
              <w:r>
                <w:rPr>
                  <w:color w:val="#410a8c"/>
                  <w:u w:val="single"/>
                </w:rPr>
                <w:t xml:space="preserve">hal-04670526v1</w:t>
              </w:r>
            </w:hyperlink>
          </w:p>
        </w:tc>
      </w:tr>
      <w:tr>
        <w:trPr/>
        <w:tc>
          <w:tcPr>
            <w:noWrap/>
          </w:tcPr>
          <w:p>
            <w:pPr>
              <w:spacing w:after="200"/>
            </w:pPr>
            <w:hyperlink r:id="rId108" w:history="1">
              <w:r>
                <w:rPr>
                  <w:color w:val="1e198e"/>
                  <w:b w:val="1"/>
                  <w:bCs w:val="1"/>
                  <w:u w:val="single"/>
                </w:rPr>
                <w:t xml:space="preserve">Programme ANR Tremplin ERC CoG Interlaced Christianities in Jerusalem and the Middle East: Impact of Frankish and Islamic Conquest on Reconfigurations of Christianities (12th-16th centuries)</w:t>
              </w:r>
            </w:hyperlink>
          </w:p>
          <w:p>
            <w:pPr/>
            <w:hyperlink r:id="rId12" w:history="1">
              <w:r>
                <w:rPr>
                  <w:color w:val="#410a8c"/>
                  <w:u w:val="single"/>
                </w:rPr>
                <w:t xml:space="preserve">Camille Rouxpetel</w:t>
              </w:r>
            </w:hyperlink>
          </w:p>
          <w:p>
            <w:pPr/>
            <w:r>
              <w:rPr/>
              <w:t xml:space="preserve">2021</w:t>
            </w:r>
          </w:p>
          <w:p>
            <w:pPr/>
            <w:r>
              <w:rPr/>
              <w:t xml:space="preserve">Autre publication scientifique</w:t>
            </w:r>
          </w:p>
          <w:p>
            <w:pPr/>
            <w:hyperlink r:id="rId108" w:history="1">
              <w:r>
                <w:rPr>
                  <w:color w:val="#410a8c"/>
                  <w:u w:val="single"/>
                </w:rPr>
                <w:t xml:space="preserve">hal-04670536v1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Nouveaux questionnements, nouvelles sources : pour une histoire connectée des chrétientés</w:t>
              </w:r>
            </w:hyperlink>
          </w:p>
          <w:p>
            <w:pPr/>
            <w:hyperlink r:id="rId12" w:history="1">
              <w:r>
                <w:rPr>
                  <w:color w:val="#410a8c"/>
                  <w:u w:val="single"/>
                </w:rPr>
                <w:t xml:space="preserve">Camille Rouxpetel</w:t>
              </w:r>
            </w:hyperlink>
          </w:p>
          <w:p>
            <w:pPr/>
            <w:r>
              <w:rPr>
                <w:i w:val="1"/>
                <w:iCs w:val="1"/>
              </w:rPr>
              <w:t xml:space="preserve">Bulletin de correspondance hellénique moderne et contemporain</w:t>
            </w:r>
            <w:r>
              <w:rPr/>
              <w:t xml:space="preserve">, 8, pp.187-312, 2023, </w:t>
            </w:r>
            <w:hyperlink r:id="rId110" w:history="1">
              <w:r>
                <w:rPr>
                  <w:color w:val="#410a8c"/>
                  <w:u w:val="single"/>
                </w:rPr>
                <w:t xml:space="preserve">⟨10.4000/130wd⟩</w:t>
              </w:r>
            </w:hyperlink>
          </w:p>
          <w:p>
            <w:pPr/>
            <w:r>
              <w:rPr/>
              <w:t xml:space="preserve">N°spécial de revue/special issue</w:t>
            </w:r>
          </w:p>
          <w:p>
            <w:pPr/>
            <w:hyperlink r:id="rId109" w:history="1">
              <w:r>
                <w:rPr>
                  <w:color w:val="#410a8c"/>
                  <w:u w:val="single"/>
                </w:rPr>
                <w:t xml:space="preserve">hal-05146810v1</w:t>
              </w:r>
            </w:hyperlink>
          </w:p>
        </w:tc>
      </w:tr>
      <w:tr>
        <w:trPr/>
        <w:tc>
          <w:tcPr>
            <w:noWrap/>
          </w:tcPr>
          <w:p>
            <w:pPr>
              <w:spacing w:after="200"/>
            </w:pPr>
            <w:hyperlink r:id="rId111" w:history="1">
              <w:r>
                <w:rPr>
                  <w:color w:val="1e198e"/>
                  <w:b w:val="1"/>
                  <w:bCs w:val="1"/>
                  <w:u w:val="single"/>
                </w:rPr>
                <w:t xml:space="preserve">Outils et méthodes pour l’histoire des Églises entre Orient et Occident</w:t>
              </w:r>
            </w:hyperlink>
          </w:p>
          <w:p>
            <w:pPr/>
            <w:hyperlink r:id="rId12" w:history="1">
              <w:r>
                <w:rPr>
                  <w:color w:val="#410a8c"/>
                  <w:u w:val="single"/>
                </w:rPr>
                <w:t xml:space="preserve">Camille Rouxpetel</w:t>
              </w:r>
            </w:hyperlink>
            <w:r>
              <w:rPr/>
              <w:t xml:space="preserve">,</w:t>
            </w:r>
            <w:hyperlink r:id="rId16" w:history="1">
              <w:r>
                <w:rPr>
                  <w:color w:val="#410a8c"/>
                  <w:u w:val="single"/>
                </w:rPr>
                <w:t xml:space="preserve">Frédéric Gabriel</w:t>
              </w:r>
            </w:hyperlink>
          </w:p>
          <w:p>
            <w:pPr/>
            <w:r>
              <w:rPr>
                <w:i w:val="1"/>
                <w:iCs w:val="1"/>
              </w:rPr>
              <w:t xml:space="preserve">Mélanges de l’École française de Rome – Moyen Âge</w:t>
            </w:r>
            <w:r>
              <w:rPr/>
              <w:t xml:space="preserve">, 132-1, 2020, </w:t>
            </w:r>
            <w:hyperlink r:id="rId112" w:history="1">
              <w:r>
                <w:rPr>
                  <w:color w:val="#410a8c"/>
                  <w:u w:val="single"/>
                </w:rPr>
                <w:t xml:space="preserve">⟨10.4000/mefrm.6607⟩</w:t>
              </w:r>
            </w:hyperlink>
          </w:p>
          <w:p>
            <w:pPr/>
            <w:r>
              <w:rPr/>
              <w:t xml:space="preserve">N°spécial de revue/special issue</w:t>
            </w:r>
          </w:p>
          <w:p>
            <w:pPr/>
            <w:hyperlink r:id="rId111" w:history="1">
              <w:r>
                <w:rPr>
                  <w:color w:val="#410a8c"/>
                  <w:u w:val="single"/>
                </w:rPr>
                <w:t xml:space="preserve">hal-05146821v1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30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rouxpetel" TargetMode="External"/><Relationship Id="rId9" Type="http://schemas.openxmlformats.org/officeDocument/2006/relationships/hyperlink" Target="https://orcid.org/0000-0002-2536-1676" TargetMode="External"/><Relationship Id="rId10" Type="http://schemas.openxmlformats.org/officeDocument/2006/relationships/hyperlink" Target="https://www.idref.fr/167621041" TargetMode="External"/><Relationship Id="rId11" Type="http://schemas.openxmlformats.org/officeDocument/2006/relationships/hyperlink" Target="https://hal.science/hal-04824298v1" TargetMode="External"/><Relationship Id="rId12" Type="http://schemas.openxmlformats.org/officeDocument/2006/relationships/hyperlink" Target="https://hal.science/search/index/?q=*&amp;authFullName_s=Camille Rouxpetel" TargetMode="External"/><Relationship Id="rId13" Type="http://schemas.openxmlformats.org/officeDocument/2006/relationships/hyperlink" Target="https://dx.doi.org/10.1080/14765276.2024.2431669" TargetMode="External"/><Relationship Id="rId14" Type="http://schemas.openxmlformats.org/officeDocument/2006/relationships/hyperlink" Target="https://hal.science/hal-04670348v1" TargetMode="External"/><Relationship Id="rId15" Type="http://schemas.openxmlformats.org/officeDocument/2006/relationships/hyperlink" Target="https://hal.science/hal-04670485v1" TargetMode="External"/><Relationship Id="rId16" Type="http://schemas.openxmlformats.org/officeDocument/2006/relationships/hyperlink" Target="https://hal.science/search/index/?q=*&amp;authFullName_s=Fr&#233;d&#233;ric Gabriel" TargetMode="External"/><Relationship Id="rId17" Type="http://schemas.openxmlformats.org/officeDocument/2006/relationships/hyperlink" Target="https://dx.doi.org/10.4000/mefrm.7421" TargetMode="External"/><Relationship Id="rId18" Type="http://schemas.openxmlformats.org/officeDocument/2006/relationships/hyperlink" Target="https://api.istex.fr/ark:/67375/G14-T5HLKRBT-4/fulltext.pdf?sid=hal" TargetMode="External"/><Relationship Id="rId19" Type="http://schemas.openxmlformats.org/officeDocument/2006/relationships/hyperlink" Target="https://hal.science/hal-04670342v1" TargetMode="External"/><Relationship Id="rId20" Type="http://schemas.openxmlformats.org/officeDocument/2006/relationships/hyperlink" Target="https://dx.doi.org/10.4000/atlante.369" TargetMode="External"/><Relationship Id="rId21" Type="http://schemas.openxmlformats.org/officeDocument/2006/relationships/hyperlink" Target="https://hal.science/hal-04670340v1" TargetMode="External"/><Relationship Id="rId22" Type="http://schemas.openxmlformats.org/officeDocument/2006/relationships/hyperlink" Target="https://dx.doi.org/10.4000/mefrm.3955" TargetMode="External"/><Relationship Id="rId23" Type="http://schemas.openxmlformats.org/officeDocument/2006/relationships/hyperlink" Target="https://api.istex.fr/ark:/67375/G14-9VHWHQCW-5/fulltext.pdf?sid=hal" TargetMode="External"/><Relationship Id="rId24" Type="http://schemas.openxmlformats.org/officeDocument/2006/relationships/hyperlink" Target="https://shs.hal.science/halshs-01616770v1" TargetMode="External"/><Relationship Id="rId25" Type="http://schemas.openxmlformats.org/officeDocument/2006/relationships/hyperlink" Target="https://dx.doi.org/10.4000/mefrim.3397" TargetMode="External"/><Relationship Id="rId26" Type="http://schemas.openxmlformats.org/officeDocument/2006/relationships/hyperlink" Target="https://api.istex.fr/ark:/67375/G14-FL6FM21X-Q/fulltext.pdf?sid=hal" TargetMode="External"/><Relationship Id="rId27" Type="http://schemas.openxmlformats.org/officeDocument/2006/relationships/hyperlink" Target="https://shs.hal.science/halshs-01386201v1" TargetMode="External"/><Relationship Id="rId28" Type="http://schemas.openxmlformats.org/officeDocument/2006/relationships/hyperlink" Target="https://dx.doi.org/10.4000/rsr.3462" TargetMode="External"/><Relationship Id="rId29" Type="http://schemas.openxmlformats.org/officeDocument/2006/relationships/hyperlink" Target="https://shs.hal.science/halshs-01297109v1" TargetMode="External"/><Relationship Id="rId30" Type="http://schemas.openxmlformats.org/officeDocument/2006/relationships/hyperlink" Target="https://shs.hal.science/halshs-01271292v1" TargetMode="External"/><Relationship Id="rId31" Type="http://schemas.openxmlformats.org/officeDocument/2006/relationships/hyperlink" Target="https://dx.doi.org/10.1163/15700674-12342194" TargetMode="External"/><Relationship Id="rId32" Type="http://schemas.openxmlformats.org/officeDocument/2006/relationships/hyperlink" Target="https://shs.hal.science/halshs-01617689v1" TargetMode="External"/><Relationship Id="rId33" Type="http://schemas.openxmlformats.org/officeDocument/2006/relationships/hyperlink" Target="https://dx.doi.org/10.4000/questes.4264" TargetMode="External"/><Relationship Id="rId34" Type="http://schemas.openxmlformats.org/officeDocument/2006/relationships/hyperlink" Target="https://shs.hal.science/halshs-01097658v1" TargetMode="External"/><Relationship Id="rId35" Type="http://schemas.openxmlformats.org/officeDocument/2006/relationships/hyperlink" Target="https://dx.doi.org/10.4000/mefrm.1567" TargetMode="External"/><Relationship Id="rId36" Type="http://schemas.openxmlformats.org/officeDocument/2006/relationships/hyperlink" Target="https://shs.hal.science/halshs-01617688v1" TargetMode="External"/><Relationship Id="rId37" Type="http://schemas.openxmlformats.org/officeDocument/2006/relationships/hyperlink" Target="https://dx.doi.org/10.4000/questes.91" TargetMode="External"/><Relationship Id="rId38" Type="http://schemas.openxmlformats.org/officeDocument/2006/relationships/hyperlink" Target="https://shs.hal.science/halshs-01618728v1" TargetMode="External"/><Relationship Id="rId39" Type="http://schemas.openxmlformats.org/officeDocument/2006/relationships/hyperlink" Target="https://dx.doi.org/10.3406/ethio.2012.1471" TargetMode="External"/><Relationship Id="rId40" Type="http://schemas.openxmlformats.org/officeDocument/2006/relationships/hyperlink" Target="https://shs.hal.science/halshs-01099255v1" TargetMode="External"/><Relationship Id="rId41" Type="http://schemas.openxmlformats.org/officeDocument/2006/relationships/hyperlink" Target="https://dx.doi.org/10.3406/ethio.2012.1454" TargetMode="External"/><Relationship Id="rId42" Type="http://schemas.openxmlformats.org/officeDocument/2006/relationships/hyperlink" Target="https://shs.hal.science/halshs-01617687v1" TargetMode="External"/><Relationship Id="rId43" Type="http://schemas.openxmlformats.org/officeDocument/2006/relationships/hyperlink" Target="https://dx.doi.org/10.4000/questes.3163" TargetMode="External"/><Relationship Id="rId44" Type="http://schemas.openxmlformats.org/officeDocument/2006/relationships/hyperlink" Target="https://shs.hal.science/halshs-05525964v1" TargetMode="External"/><Relationship Id="rId45" Type="http://schemas.openxmlformats.org/officeDocument/2006/relationships/hyperlink" Target="https://shs.hal.science/halshs-05525988v1" TargetMode="External"/><Relationship Id="rId46" Type="http://schemas.openxmlformats.org/officeDocument/2006/relationships/hyperlink" Target="https://shs.hal.science/halshs-05525994v1" TargetMode="External"/><Relationship Id="rId47" Type="http://schemas.openxmlformats.org/officeDocument/2006/relationships/hyperlink" Target="https://shs.hal.science/halshs-05525959v1" TargetMode="External"/><Relationship Id="rId48" Type="http://schemas.openxmlformats.org/officeDocument/2006/relationships/hyperlink" Target="https://shs.hal.science/halshs-05525991v1" TargetMode="External"/><Relationship Id="rId49" Type="http://schemas.openxmlformats.org/officeDocument/2006/relationships/hyperlink" Target="https://shs.hal.science/halshs-05525979v1" TargetMode="External"/><Relationship Id="rId50" Type="http://schemas.openxmlformats.org/officeDocument/2006/relationships/hyperlink" Target="https://shs.hal.science/halshs-05525972v1" TargetMode="External"/><Relationship Id="rId51" Type="http://schemas.openxmlformats.org/officeDocument/2006/relationships/hyperlink" Target="https://hal.science/hal-04863032v1" TargetMode="External"/><Relationship Id="rId52" Type="http://schemas.openxmlformats.org/officeDocument/2006/relationships/hyperlink" Target="https://hal.science/hal-04863024v1" TargetMode="External"/><Relationship Id="rId53" Type="http://schemas.openxmlformats.org/officeDocument/2006/relationships/hyperlink" Target="https://hal.science/hal-04670504v1" TargetMode="External"/><Relationship Id="rId54" Type="http://schemas.openxmlformats.org/officeDocument/2006/relationships/hyperlink" Target="https://hal.science/hal-04670502v1" TargetMode="External"/><Relationship Id="rId55" Type="http://schemas.openxmlformats.org/officeDocument/2006/relationships/hyperlink" Target="https://hal.science/hal-04670495v1" TargetMode="External"/><Relationship Id="rId56" Type="http://schemas.openxmlformats.org/officeDocument/2006/relationships/hyperlink" Target="https://hal.science/hal-04863010v1" TargetMode="External"/><Relationship Id="rId57" Type="http://schemas.openxmlformats.org/officeDocument/2006/relationships/hyperlink" Target="https://hal.science/hal-04863003v1" TargetMode="External"/><Relationship Id="rId58" Type="http://schemas.openxmlformats.org/officeDocument/2006/relationships/hyperlink" Target="https://hal.science/hal-04670513v1" TargetMode="External"/><Relationship Id="rId59" Type="http://schemas.openxmlformats.org/officeDocument/2006/relationships/hyperlink" Target="https://hal.science/hal-04862986v1" TargetMode="External"/><Relationship Id="rId60" Type="http://schemas.openxmlformats.org/officeDocument/2006/relationships/hyperlink" Target="https://hal.science/hal-04670508v1" TargetMode="External"/><Relationship Id="rId61" Type="http://schemas.openxmlformats.org/officeDocument/2006/relationships/hyperlink" Target="https://hal.science/hal-04670500v1" TargetMode="External"/><Relationship Id="rId62" Type="http://schemas.openxmlformats.org/officeDocument/2006/relationships/hyperlink" Target="https://hal.science/hal-04863018v1" TargetMode="External"/><Relationship Id="rId63" Type="http://schemas.openxmlformats.org/officeDocument/2006/relationships/hyperlink" Target="https://hal.science/hal-04670516v1" TargetMode="External"/><Relationship Id="rId64" Type="http://schemas.openxmlformats.org/officeDocument/2006/relationships/hyperlink" Target="https://hal.science/hal-04670522v1" TargetMode="External"/><Relationship Id="rId65" Type="http://schemas.openxmlformats.org/officeDocument/2006/relationships/hyperlink" Target="https://hal.science/hal-04670518v1" TargetMode="External"/><Relationship Id="rId66" Type="http://schemas.openxmlformats.org/officeDocument/2006/relationships/hyperlink" Target="https://hal.science/search/index/?q=*&amp;authFullName_s=Alice Croq" TargetMode="External"/><Relationship Id="rId67" Type="http://schemas.openxmlformats.org/officeDocument/2006/relationships/hyperlink" Target="https://hal.science/hal-04670477v1" TargetMode="External"/><Relationship Id="rId68" Type="http://schemas.openxmlformats.org/officeDocument/2006/relationships/hyperlink" Target="https://hal.science/hal-04670484v1" TargetMode="External"/><Relationship Id="rId69" Type="http://schemas.openxmlformats.org/officeDocument/2006/relationships/hyperlink" Target="https://hal.science/search/index/?q=*&amp;authFullName_s=Annick Peters-Custot" TargetMode="External"/><Relationship Id="rId70" Type="http://schemas.openxmlformats.org/officeDocument/2006/relationships/hyperlink" Target="https://hal.science/search/index/?q=*&amp;authFullName_s=Bernadette Cabouret" TargetMode="External"/><Relationship Id="rId71" Type="http://schemas.openxmlformats.org/officeDocument/2006/relationships/hyperlink" Target="https://hal.science/hal-04670491v1" TargetMode="External"/><Relationship Id="rId72" Type="http://schemas.openxmlformats.org/officeDocument/2006/relationships/hyperlink" Target="https://hal.science/search/index/?q=*&amp;authFullName_s=Ir&#232;ne Bueno" TargetMode="External"/><Relationship Id="rId73" Type="http://schemas.openxmlformats.org/officeDocument/2006/relationships/hyperlink" Target="https://dx.doi.org/10.4000/books.efr.37220" TargetMode="External"/><Relationship Id="rId74" Type="http://schemas.openxmlformats.org/officeDocument/2006/relationships/hyperlink" Target="https://hal.science/hal-02162770v1" TargetMode="External"/><Relationship Id="rId75" Type="http://schemas.openxmlformats.org/officeDocument/2006/relationships/hyperlink" Target="https://hal.science/search/index/?q=*&amp;authFullName_s=Florian Besson" TargetMode="External"/><Relationship Id="rId76" Type="http://schemas.openxmlformats.org/officeDocument/2006/relationships/hyperlink" Target="https://hal.science/search/index/?q=*&amp;authFullName_s=Christine Bousquet-Labourie" TargetMode="External"/><Relationship Id="rId77" Type="http://schemas.openxmlformats.org/officeDocument/2006/relationships/hyperlink" Target="https://hal.science/search/index/?q=*&amp;authFullName_s=Simon Hasdenteufel" TargetMode="External"/><Relationship Id="rId78" Type="http://schemas.openxmlformats.org/officeDocument/2006/relationships/hyperlink" Target="https://www.atlande.eu/histoire-medievale/597-chretiens-juifs-et-musulmans-pouvoirs-et-minorites-dans-l-espace-mediterraneen-xie-xve-siecles-9782350305" TargetMode="External"/><Relationship Id="rId79" Type="http://schemas.openxmlformats.org/officeDocument/2006/relationships/hyperlink" Target="https://shs.hal.science/halshs-01271304v1" TargetMode="External"/><Relationship Id="rId80" Type="http://schemas.openxmlformats.org/officeDocument/2006/relationships/hyperlink" Target="https://hal.science/hal-05051706v1" TargetMode="External"/><Relationship Id="rId81" Type="http://schemas.openxmlformats.org/officeDocument/2006/relationships/hyperlink" Target="https://dx.doi.org/10.4324/9781003377245-8" TargetMode="External"/><Relationship Id="rId82" Type="http://schemas.openxmlformats.org/officeDocument/2006/relationships/hyperlink" Target="https://hal.science/hal-05527305v1" TargetMode="External"/><Relationship Id="rId83" Type="http://schemas.openxmlformats.org/officeDocument/2006/relationships/hyperlink" Target="https://hal.science/hal-04670470v1" TargetMode="External"/><Relationship Id="rId84" Type="http://schemas.openxmlformats.org/officeDocument/2006/relationships/hyperlink" Target="https://dx.doi.org/10.4000/books.efr.50850" TargetMode="External"/><Relationship Id="rId85" Type="http://schemas.openxmlformats.org/officeDocument/2006/relationships/hyperlink" Target="https://hal.science/hal-04670464v1" TargetMode="External"/><Relationship Id="rId86" Type="http://schemas.openxmlformats.org/officeDocument/2006/relationships/hyperlink" Target="https://hal.science/hal-04670472v1" TargetMode="External"/><Relationship Id="rId87" Type="http://schemas.openxmlformats.org/officeDocument/2006/relationships/hyperlink" Target="https://hal.science/hal-04670466v1" TargetMode="External"/><Relationship Id="rId88" Type="http://schemas.openxmlformats.org/officeDocument/2006/relationships/hyperlink" Target="https://hal.science/hal-04670473v1" TargetMode="External"/><Relationship Id="rId89" Type="http://schemas.openxmlformats.org/officeDocument/2006/relationships/hyperlink" Target="https://hal.science/hal-02023775v1" TargetMode="External"/><Relationship Id="rId90" Type="http://schemas.openxmlformats.org/officeDocument/2006/relationships/hyperlink" Target="http://www.lcdpu.fr/livre/?GCOI=27000100326340" TargetMode="External"/><Relationship Id="rId91" Type="http://schemas.openxmlformats.org/officeDocument/2006/relationships/hyperlink" Target="https://hal.science/hal-02023761v1" TargetMode="External"/><Relationship Id="rId92" Type="http://schemas.openxmlformats.org/officeDocument/2006/relationships/hyperlink" Target="https://hal.science/hal-04670465v1" TargetMode="External"/><Relationship Id="rId93" Type="http://schemas.openxmlformats.org/officeDocument/2006/relationships/hyperlink" Target="https://hal.science/hal-01882950v1" TargetMode="External"/><Relationship Id="rId94" Type="http://schemas.openxmlformats.org/officeDocument/2006/relationships/hyperlink" Target="https://univ-angers.hal.science/hal-02564769v1" TargetMode="External"/><Relationship Id="rId95" Type="http://schemas.openxmlformats.org/officeDocument/2006/relationships/hyperlink" Target="http://www.editions-sorbonne.fr/fr/livre/?GCOI=28405100027410" TargetMode="External"/><Relationship Id="rId96" Type="http://schemas.openxmlformats.org/officeDocument/2006/relationships/hyperlink" Target="https://hal.science/hal-01933662v1" TargetMode="External"/><Relationship Id="rId97" Type="http://schemas.openxmlformats.org/officeDocument/2006/relationships/hyperlink" Target="https://hal.science/search/index/?q=*&amp;authFullName_s=Christine Gadrat" TargetMode="External"/><Relationship Id="rId98" Type="http://schemas.openxmlformats.org/officeDocument/2006/relationships/hyperlink" Target="https://hal.science/hal-01904386v1" TargetMode="External"/><Relationship Id="rId99" Type="http://schemas.openxmlformats.org/officeDocument/2006/relationships/hyperlink" Target="https://hal.science/hal-04670467v1" TargetMode="External"/><Relationship Id="rId100" Type="http://schemas.openxmlformats.org/officeDocument/2006/relationships/hyperlink" Target="https://shs.hal.science/halshs-01711323v1" TargetMode="External"/><Relationship Id="rId101" Type="http://schemas.openxmlformats.org/officeDocument/2006/relationships/hyperlink" Target="https://shs.hal.science/halshs-01484670v1" TargetMode="External"/><Relationship Id="rId102" Type="http://schemas.openxmlformats.org/officeDocument/2006/relationships/hyperlink" Target="https://shs.hal.science/halshs-01616820v1" TargetMode="External"/><Relationship Id="rId103" Type="http://schemas.openxmlformats.org/officeDocument/2006/relationships/hyperlink" Target="https://shs.hal.science/halshs-01345865v1" TargetMode="External"/><Relationship Id="rId104" Type="http://schemas.openxmlformats.org/officeDocument/2006/relationships/hyperlink" Target="https://shs.hal.science/halshs-01348814v1" TargetMode="External"/><Relationship Id="rId105" Type="http://schemas.openxmlformats.org/officeDocument/2006/relationships/hyperlink" Target="https://shs.hal.science/halshs-01400826v1" TargetMode="External"/><Relationship Id="rId106" Type="http://schemas.openxmlformats.org/officeDocument/2006/relationships/hyperlink" Target="https://shs.hal.science/halshs-01099254v1" TargetMode="External"/><Relationship Id="rId107" Type="http://schemas.openxmlformats.org/officeDocument/2006/relationships/hyperlink" Target="https://hal.science/hal-04670526v1" TargetMode="External"/><Relationship Id="rId108" Type="http://schemas.openxmlformats.org/officeDocument/2006/relationships/hyperlink" Target="https://hal.science/hal-04670536v1" TargetMode="External"/><Relationship Id="rId109" Type="http://schemas.openxmlformats.org/officeDocument/2006/relationships/hyperlink" Target="https://hal.science/hal-05146810v1" TargetMode="External"/><Relationship Id="rId110" Type="http://schemas.openxmlformats.org/officeDocument/2006/relationships/hyperlink" Target="https://dx.doi.org/10.4000/130wd" TargetMode="External"/><Relationship Id="rId111" Type="http://schemas.openxmlformats.org/officeDocument/2006/relationships/hyperlink" Target="https://hal.science/hal-05146821v1" TargetMode="External"/><Relationship Id="rId112" Type="http://schemas.openxmlformats.org/officeDocument/2006/relationships/hyperlink" Target="https://dx.doi.org/10.4000/mefrm.6607"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Rouxpetel</dc:title>
  <dc:description>CV</dc:description>
  <dc:subject/>
  <cp:keywords/>
  <cp:category/>
  <cp:lastModifiedBy/>
  <dcterms:created xsi:type="dcterms:W3CDTF">2026-05-24T14:05:42+02:00</dcterms:created>
  <dcterms:modified xsi:type="dcterms:W3CDTF">2026-05-24T14:05:42+02:00</dcterms:modified>
</cp:coreProperties>
</file>

<file path=docProps/custom.xml><?xml version="1.0" encoding="utf-8"?>
<Properties xmlns="http://schemas.openxmlformats.org/officeDocument/2006/custom-properties" xmlns:vt="http://schemas.openxmlformats.org/officeDocument/2006/docPropsVTypes"/>
</file>