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FERNANDES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0009-0009-5847-2100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226302172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liberté académique, de l’Allemagne aux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https://theconversation.com/aux-origines-de-la-liberte-academique-de-lallemagne-aux-etats-unis-256498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collège de France à protéger la liberté académique : l'exemple à ne pas suivre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Blog</w:t>
            </w:r>
            <w:r>
              <w:rPr/>
              <w:t xml:space="preserve">, 2025, https://blog.juspoliticum.com/2025/12/10/lechec-du-college-de-france-a-proteger-la-liberte-academique-lexemple-a-ne-pas-suivre-par-camille-fernandes/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[Questions à...] Droit universitaire et liberté académique – Questions à Camille Fernandes, Maître de conférences en droit public, Université Marie et Louis Pasteur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2025, https://www-lexbase-fr.scd1.univ-fcomte.fr/article-juridique/126532556-droit-universitaire-et-liberte-academique-questions-a-camille-fernandes-maitre-de-conferences-en-droit-public-universite-marie-et-louis-pasteur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contre la liberté académique : les juges, derniers remparts contre l’assaut autoritaire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https://theconversation.com/trump-contre-la-liberte-academique-les-juges-derniers-remparts-contre-lassaut-autoritaire-252440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académique devant le juge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22, pp.1140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d'une fonction publique avec une profession libérale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respect du principe de laïcité à l’École nationale de la magistrature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2025, https://www.lexbase.fr/article-juridique/124366161-questions-a-du-respect-du-principe-de-laicite-a-lecole-nationale-de-la-magistrature-questions-a-cami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à la liberté académique par l’administration centrale et rapprochée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</w:t>
            </w:r>
            <w:r>
              <w:rPr/>
              <w:t xml:space="preserve">, 2025, 109 (109-2022),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publics expérimentaux : autonomie statutaire vs liberté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40, pp.2150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: de la liberté de manifester des étudiants à la neutralité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https://theconversation.com/enseignement-superieur-de-la-liberte-de-manifester-des-etudiants-a-la-neutralite-du-service-public-240876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universitaire : une originalité à relativiser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Sciences Po : entre libertés des étudiants et pouvoir de police du directeur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2024, https://www.leclubdesjuristes.com/societe/occupation-de-sciences-po-entre-libertes-des-etudiants-et-pouvoir-de-police-du-directeur-5851/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d’opinions politiques par les universitaires : quelles libertés, quelles limites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https://theconversation.com/lexpression-dopinions-politiques-par-les-universitaires-quelles-libertes-quelles-limites-232277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 l’annulation d’un sursis à statuer sans injonction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Construction - Urbanisme [Encyclopédie juridique Juris-Classeur]</w:t>
            </w:r>
            <w:r>
              <w:rPr/>
              <w:t xml:space="preserve">, 2023, 9, pp.Etude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académique, une liberté spécifique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24, https://journals.openedition.org/revdh/17965.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⟨10.4000/revdh.17965⟩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invoquer la liberté académique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https://theconversation.com/jusquou-peut-on-invoquer-la-liberte-academique-174623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L'autorisation d'instruction en famille fondée sur l'existence d'un besoin propre à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34, pp.1942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remède efficace contre les effets indésirables de la présomption d'imputabilité au service d'un accident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13, pp.758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la loi des libertés académiques : une occasion manquée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2021, 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droit européen au congé annuel payé en droit français de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10,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maître contractuel n'est pas un agent public s'il est recruté directement par un lycée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a priori exercé sur les lois ordinaires depuis l'entrée en vigueur de la question prioritaire de constitutionnalité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l'enseignement supérieur : quand le juge élude la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03,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halshs-04222158v1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politique au sein des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2025, https://revuedlf.com/droit-administratif/la-neutralite-politique-au-sein-des-communes/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de A à 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Dalloz, pp.256, 2024, 9782247228393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Enseignants-chercheurs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Pascale Bertoni; Raphaël Matta-Duvignau. </w:t>
            </w:r>
            <w:r>
              <w:rPr>
                <w:i w:val="1"/>
                <w:iCs w:val="1"/>
              </w:rPr>
              <w:t xml:space="preserve">Dictionnaire critique du droit de l'éducation - Tome 2 - Droit de l'enseignement supérieur</w:t>
            </w:r>
            <w:r>
              <w:rPr/>
              <w:t xml:space="preserve">, Mare et Martin, pp.212, 2021, 978-2-84934-563-4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l'enseignement supérieur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Bernard Beignier; Didier Truchet. </w:t>
            </w:r>
            <w:r>
              <w:rPr>
                <w:i w:val="1"/>
                <w:iCs w:val="1"/>
              </w:rPr>
              <w:t xml:space="preserve">Droit de l'enseignement supérieur</w:t>
            </w:r>
            <w:r>
              <w:rPr/>
              <w:t xml:space="preserve">, LGDJ; Lextenso, pp.49-100, 2018, 978-2275057606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hal-02505411v1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B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fernandes" TargetMode="External"/><Relationship Id="rId8" Type="http://schemas.openxmlformats.org/officeDocument/2006/relationships/hyperlink" Target="https://orcid.org/0009-0009-5847-2100" TargetMode="External"/><Relationship Id="rId9" Type="http://schemas.openxmlformats.org/officeDocument/2006/relationships/hyperlink" Target="https://www.idref.fr/226302172" TargetMode="External"/><Relationship Id="rId10" Type="http://schemas.openxmlformats.org/officeDocument/2006/relationships/hyperlink" Target="https://hal.science/hal-05300693v1" TargetMode="External"/><Relationship Id="rId11" Type="http://schemas.openxmlformats.org/officeDocument/2006/relationships/hyperlink" Target="https://hal.science/search/index/?q=*&amp;authFullName_s=Camille Fernandes" TargetMode="External"/><Relationship Id="rId12" Type="http://schemas.openxmlformats.org/officeDocument/2006/relationships/hyperlink" Target="https://hal.science/hal-05409464v1" TargetMode="External"/><Relationship Id="rId13" Type="http://schemas.openxmlformats.org/officeDocument/2006/relationships/hyperlink" Target="https://hal.science/hal-05409514v1" TargetMode="External"/><Relationship Id="rId14" Type="http://schemas.openxmlformats.org/officeDocument/2006/relationships/hyperlink" Target="https://hal.science/hal-05235896v1" TargetMode="External"/><Relationship Id="rId15" Type="http://schemas.openxmlformats.org/officeDocument/2006/relationships/hyperlink" Target="https://shs.hal.science/halshs-05112883v1" TargetMode="External"/><Relationship Id="rId16" Type="http://schemas.openxmlformats.org/officeDocument/2006/relationships/hyperlink" Target="https://shs.hal.science/halshs-04880874v1" TargetMode="External"/><Relationship Id="rId17" Type="http://schemas.openxmlformats.org/officeDocument/2006/relationships/hyperlink" Target="https://hal.science/hal-05280785v1" TargetMode="External"/><Relationship Id="rId18" Type="http://schemas.openxmlformats.org/officeDocument/2006/relationships/hyperlink" Target="https://hal.science/hal-05235367v1" TargetMode="External"/><Relationship Id="rId19" Type="http://schemas.openxmlformats.org/officeDocument/2006/relationships/hyperlink" Target="https://dx.doi.org/10.4000/1499d" TargetMode="External"/><Relationship Id="rId20" Type="http://schemas.openxmlformats.org/officeDocument/2006/relationships/hyperlink" Target="https://shs.hal.science/halshs-04799722v1" TargetMode="External"/><Relationship Id="rId21" Type="http://schemas.openxmlformats.org/officeDocument/2006/relationships/hyperlink" Target="https://hal.science/hal-05235887v1" TargetMode="External"/><Relationship Id="rId22" Type="http://schemas.openxmlformats.org/officeDocument/2006/relationships/hyperlink" Target="https://hal.science/hal-05234842v1" TargetMode="External"/><Relationship Id="rId23" Type="http://schemas.openxmlformats.org/officeDocument/2006/relationships/hyperlink" Target="https://hal.science/hal-05235790v1" TargetMode="External"/><Relationship Id="rId24" Type="http://schemas.openxmlformats.org/officeDocument/2006/relationships/hyperlink" Target="https://hal.science/hal-05235879v1" TargetMode="External"/><Relationship Id="rId25" Type="http://schemas.openxmlformats.org/officeDocument/2006/relationships/hyperlink" Target="https://hal.science/hal-05235853v1" TargetMode="External"/><Relationship Id="rId26" Type="http://schemas.openxmlformats.org/officeDocument/2006/relationships/hyperlink" Target="https://hal.science/hal-05235728v1" TargetMode="External"/><Relationship Id="rId27" Type="http://schemas.openxmlformats.org/officeDocument/2006/relationships/hyperlink" Target="https://dx.doi.org/10.4000/revdh.17965" TargetMode="External"/><Relationship Id="rId28" Type="http://schemas.openxmlformats.org/officeDocument/2006/relationships/hyperlink" Target="https://hal.science/hal-05235866v1" TargetMode="External"/><Relationship Id="rId29" Type="http://schemas.openxmlformats.org/officeDocument/2006/relationships/hyperlink" Target="https://shs.hal.science/halshs-04223550v1" TargetMode="External"/><Relationship Id="rId30" Type="http://schemas.openxmlformats.org/officeDocument/2006/relationships/hyperlink" Target="https://shs.hal.science/halshs-04224008v1" TargetMode="External"/><Relationship Id="rId31" Type="http://schemas.openxmlformats.org/officeDocument/2006/relationships/hyperlink" Target="https://hal.science/hal-05235340v1" TargetMode="External"/><Relationship Id="rId32" Type="http://schemas.openxmlformats.org/officeDocument/2006/relationships/hyperlink" Target="https://shs.hal.science/halshs-04224194v1" TargetMode="External"/><Relationship Id="rId33" Type="http://schemas.openxmlformats.org/officeDocument/2006/relationships/hyperlink" Target="https://shs.hal.science/halshs-04224319v1" TargetMode="External"/><Relationship Id="rId34" Type="http://schemas.openxmlformats.org/officeDocument/2006/relationships/hyperlink" Target="https://shs.hal.science/halshs-04233995v1" TargetMode="External"/><Relationship Id="rId35" Type="http://schemas.openxmlformats.org/officeDocument/2006/relationships/hyperlink" Target="https://shs.hal.science/halshs-04222158v1" TargetMode="External"/><Relationship Id="rId36" Type="http://schemas.openxmlformats.org/officeDocument/2006/relationships/hyperlink" Target="https://hal.science/hal-05305855v1" TargetMode="External"/><Relationship Id="rId37" Type="http://schemas.openxmlformats.org/officeDocument/2006/relationships/hyperlink" Target="https://hal.science/hal-04489640v1" TargetMode="External"/><Relationship Id="rId38" Type="http://schemas.openxmlformats.org/officeDocument/2006/relationships/hyperlink" Target="https://hal.science/hal-05235825v1" TargetMode="External"/><Relationship Id="rId39" Type="http://schemas.openxmlformats.org/officeDocument/2006/relationships/hyperlink" Target="https://hal.science/hal-02505411v1" TargetMode="External"/><Relationship Id="rId40" Type="http://schemas.openxmlformats.org/officeDocument/2006/relationships/hyperlink" Target="https://hal.science/search/index/?q=*&amp;authFullName_s=Charles Fortier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FERNANDES</dc:title>
  <dc:description>CV</dc:description>
  <dc:subject/>
  <cp:keywords/>
  <cp:category/>
  <cp:lastModifiedBy/>
  <dcterms:created xsi:type="dcterms:W3CDTF">2026-03-30T06:53:52+02:00</dcterms:created>
  <dcterms:modified xsi:type="dcterms:W3CDTF">2026-03-30T06:53:52+02:00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