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Canovi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l’homosexualité durant la Seconde Guerre mondiale dans les œuvres de fiction et de témoignage (Allemagne, Angleterre, États-Unis, Italie, Japon)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Canovi</w:t>
              </w:r>
            </w:hyperlink>
          </w:p>
          <w:p>
            <w:pPr/>
            <w:r>
              <w:rPr/>
              <w:t xml:space="preserve">Littératures. Université Paul Valéry - Montpellier III,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2024MON30013⟩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tel-05039042v1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 et littérature marginale en littérature : la dualité du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Canovi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Marginalités et écritures : Les imaginaires de la représentation de soi dans la fiction narrative</w:t>
            </w:r>
            <w:r>
              <w:rPr/>
              <w:t xml:space="preserve">, Sergio Fregoso; Ndiaye Sarr,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hal-04062869v1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039042v1" TargetMode="External"/><Relationship Id="rId8" Type="http://schemas.openxmlformats.org/officeDocument/2006/relationships/hyperlink" Target="https://hal.science/search/index/?q=*&amp;authFullName_s=Olivier Canovi" TargetMode="External"/><Relationship Id="rId9" Type="http://schemas.openxmlformats.org/officeDocument/2006/relationships/hyperlink" Target="https://www.theses.fr/2024MON30013" TargetMode="External"/><Relationship Id="rId10" Type="http://schemas.openxmlformats.org/officeDocument/2006/relationships/hyperlink" Target="https://hal.science/hal-04062869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Canovi</dc:title>
  <dc:description>CV</dc:description>
  <dc:subject/>
  <cp:keywords/>
  <cp:category/>
  <cp:lastModifiedBy/>
  <dcterms:created xsi:type="dcterms:W3CDTF">2026-05-03T14:41:57+02:00</dcterms:created>
  <dcterms:modified xsi:type="dcterms:W3CDTF">2026-05-03T14:41:57+02:00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