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Capucine SAMMANI </w:t>
      </w:r>
      <w:r>
        <w:rPr>
          <w:color w:val="641e6e"/>
        </w:rPr>
        <w:t xml:space="preserve">Doctorante - EA 1573 - Scènes du monde, ED 159 - EDESTA - Esthétique, sciences et théories des Arts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capucine-sammani</w:t>
        </w:r>
      </w:hyperlink>
    </w:p>
    <w:p>
      <w:pPr>
        <w:numPr>
          <w:ilvl w:val="0"/>
          <w:numId w:val="1"/>
        </w:numPr>
      </w:pPr>
      <w:r>
        <w:rPr/>
        <w:t xml:space="preserve"> ORCID : </w:t>
      </w:r>
      <w:hyperlink r:id="rId8" w:history="1">
        <w:r>
          <w:rPr>
            <w:color w:val="#410a8c"/>
            <w:u w:val="single"/>
          </w:rPr>
          <w:t xml:space="preserve">0009-0004-7490-7411</w:t>
        </w:r>
      </w:hyperlink>
    </w:p>
    <w:p>
      <w:pPr>
        <w:spacing w:before="600"/>
      </w:pPr>
    </w:p>
    <w:p>
      <w:pPr>
        <w:pStyle w:val="Heading2"/>
      </w:pPr>
      <w:r>
        <w:rPr>
          <w:color w:val="1e198e"/>
          <w:b w:val="1"/>
          <w:bCs w:val="1"/>
        </w:rPr>
        <w:t xml:space="preserve">Présentation</w:t>
      </w:r>
    </w:p>
    <w:p>
      <w:pPr>
        <w:spacing w:after="100"/>
      </w:pPr>
    </w:p>
    <w:p>
      <w:pPr/>
      <w:r>
        <w:rPr/>
        <w:t xml:space="preserve">Chercheuse en doctorat au sein de l'Equipe de recherche Scènes du monde à l'université Paris 8 - Vincennes - Saint-Denis, ma recherche doctorale porte sur l’association entre le concept de féminin et de nature dans l’art contemporain et, plus précisément, sur les artistes et mouvements écoféministes qui ont ouvert et continuent d’alimenter cette réflexion depuis les années 1970. Les nombreuses associations entre le « féminin » et le « naturel », culturellement produites, sont pensées, renversées, déconstruites et reconstituées par le prisme des théories écoféministes depuis cette époque. Les mouvements écoféministes, très présents aux États-Unis depuis les années 1980 et plus récemment en France, découlent pour certains du féminisme spirituel des années 1970, fortement ancré dans l’art féministe de cette période.Je cherche à observer et comprendre comment se déploient les liens entre féminin, écoféminisme et nature – en prenant en compte leur extension aux domaines du non-humain – à travers les performances d’artistes féministes depuis les années 1970. La question du corps, ou plutôt des corps, est centrale dans ma recherche, qu’il s’agisse des corps des performeuses ou des corps non-humains – animaux ou végétaux – qui interviennent dans les pratiques artistiques et les œuvres. Il s’agit également d’étudier les relations symboliques, concrètes et affectives qui peuvent se tisser entre ces corps.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The Myth of Primordial Matriarchy in the Goddess Movement Between Strategic Mythmaking and the Construction of Artistic Matrilineage</w:t>
              </w:r>
            </w:hyperlink>
          </w:p>
          <w:p>
            <w:pPr/>
            <w:hyperlink r:id="rId10" w:history="1">
              <w:r>
                <w:rPr>
                  <w:color w:val="#410a8c"/>
                  <w:u w:val="single"/>
                </w:rPr>
                <w:t xml:space="preserve">Capucine Sammani</w:t>
              </w:r>
            </w:hyperlink>
          </w:p>
          <w:p>
            <w:pPr/>
            <w:r>
              <w:rPr/>
              <w:t xml:space="preserve">Routledge. </w:t>
            </w:r>
            <w:r>
              <w:rPr>
                <w:i w:val="1"/>
                <w:iCs w:val="1"/>
              </w:rPr>
              <w:t xml:space="preserve">Matriarchy, Gender and Power. Interdisciplinary Perspectives</w:t>
            </w:r>
            <w:r>
              <w:rPr/>
              <w:t xml:space="preserve">, Taylor and Francis Group, 2026, </w:t>
            </w:r>
            <w:hyperlink r:id="rId11" w:history="1">
              <w:r>
                <w:rPr>
                  <w:color w:val="#410a8c"/>
                  <w:u w:val="single"/>
                </w:rPr>
                <w:t xml:space="preserve">⟨10.4324/9781003633518⟩</w:t>
              </w:r>
            </w:hyperlink>
          </w:p>
          <w:p>
            <w:pPr/>
            <w:r>
              <w:rPr/>
              <w:t xml:space="preserve">Chapitre d'ouvrage</w:t>
            </w:r>
          </w:p>
          <w:p>
            <w:pPr/>
            <w:hyperlink r:id="rId9" w:history="1">
              <w:r>
                <w:rPr>
                  <w:color w:val="#410a8c"/>
                  <w:u w:val="single"/>
                </w:rPr>
                <w:t xml:space="preserve">hal-05484632v1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Corps écoféministes. Penser les relations à la nature par la performance aux États-Unis (de 1970 à nos jours)</w:t>
              </w:r>
            </w:hyperlink>
          </w:p>
          <w:p>
            <w:pPr/>
            <w:hyperlink r:id="rId10" w:history="1">
              <w:r>
                <w:rPr>
                  <w:color w:val="#410a8c"/>
                  <w:u w:val="single"/>
                </w:rPr>
                <w:t xml:space="preserve">Capucine Sammani</w:t>
              </w:r>
            </w:hyperlink>
          </w:p>
          <w:p>
            <w:pPr/>
            <w:r>
              <w:rPr>
                <w:i w:val="1"/>
                <w:iCs w:val="1"/>
              </w:rPr>
              <w:t xml:space="preserve">Sextant = Revue de recherche interdisciplinaire sur le genre et la sexualité</w:t>
            </w:r>
            <w:r>
              <w:rPr/>
              <w:t xml:space="preserve">, 2024, 41, pp.143-155. </w:t>
            </w:r>
            <w:hyperlink r:id="rId13" w:history="1">
              <w:r>
                <w:rPr>
                  <w:color w:val="#410a8c"/>
                  <w:u w:val="single"/>
                </w:rPr>
                <w:t xml:space="preserve">⟨10.4000/131od⟩</w:t>
              </w:r>
            </w:hyperlink>
          </w:p>
          <w:p>
            <w:pPr/>
            <w:r>
              <w:rPr/>
              <w:t xml:space="preserve">Article dans une revue</w:t>
            </w:r>
          </w:p>
          <w:p>
            <w:pPr/>
            <w:hyperlink r:id="rId12" w:history="1">
              <w:r>
                <w:rPr>
                  <w:color w:val="#410a8c"/>
                  <w:u w:val="single"/>
                </w:rPr>
                <w:t xml:space="preserve">hal-05044151v1</w:t>
              </w:r>
            </w:hyperlink>
          </w:p>
        </w:tc>
      </w:tr>
      <w:tr>
        <w:trPr/>
        <w:tc>
          <w:tcPr>
            <w:noWrap/>
          </w:tcPr>
          <w:p>
            <w:pPr>
              <w:spacing w:after="200"/>
            </w:pPr>
            <w:hyperlink r:id="rId14" w:history="1">
              <w:r>
                <w:rPr>
                  <w:color w:val="1e198e"/>
                  <w:b w:val="1"/>
                  <w:bCs w:val="1"/>
                  <w:u w:val="single"/>
                </w:rPr>
                <w:t xml:space="preserve">Judy Chicago : enseigner et créer en féministe</w:t>
              </w:r>
            </w:hyperlink>
          </w:p>
          <w:p>
            <w:pPr/>
            <w:hyperlink r:id="rId10" w:history="1">
              <w:r>
                <w:rPr>
                  <w:color w:val="#410a8c"/>
                  <w:u w:val="single"/>
                </w:rPr>
                <w:t xml:space="preserve">Capucine Sammani</w:t>
              </w:r>
            </w:hyperlink>
          </w:p>
          <w:p>
            <w:pPr/>
            <w:r>
              <w:rPr>
                <w:i w:val="1"/>
                <w:iCs w:val="1"/>
              </w:rPr>
              <w:t xml:space="preserve">En Marges !</w:t>
            </w:r>
            <w:r>
              <w:rPr/>
              <w:t xml:space="preserve">, 2024, 12</w:t>
            </w:r>
          </w:p>
          <w:p>
            <w:pPr/>
            <w:r>
              <w:rPr/>
              <w:t xml:space="preserve">Article dans une revue</w:t>
            </w:r>
          </w:p>
          <w:p>
            <w:pPr/>
            <w:hyperlink r:id="rId14" w:history="1">
              <w:r>
                <w:rPr>
                  <w:color w:val="#410a8c"/>
                  <w:u w:val="single"/>
                </w:rPr>
                <w:t xml:space="preserve">hal-05044307v1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851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pucine-sammani" TargetMode="External"/><Relationship Id="rId8" Type="http://schemas.openxmlformats.org/officeDocument/2006/relationships/hyperlink" Target="https://orcid.org/0009-0004-7490-7411" TargetMode="External"/><Relationship Id="rId9" Type="http://schemas.openxmlformats.org/officeDocument/2006/relationships/hyperlink" Target="https://hal.science/hal-05484632v1" TargetMode="External"/><Relationship Id="rId10" Type="http://schemas.openxmlformats.org/officeDocument/2006/relationships/hyperlink" Target="https://hal.science/search/index/?q=*&amp;authFullName_s=Capucine Sammani" TargetMode="External"/><Relationship Id="rId11" Type="http://schemas.openxmlformats.org/officeDocument/2006/relationships/hyperlink" Target="https://dx.doi.org/10.4324/9781003633518" TargetMode="External"/><Relationship Id="rId12" Type="http://schemas.openxmlformats.org/officeDocument/2006/relationships/hyperlink" Target="https://hal.science/hal-05044151v1" TargetMode="External"/><Relationship Id="rId13" Type="http://schemas.openxmlformats.org/officeDocument/2006/relationships/hyperlink" Target="https://dx.doi.org/10.4000/131od" TargetMode="External"/><Relationship Id="rId14" Type="http://schemas.openxmlformats.org/officeDocument/2006/relationships/hyperlink" Target="https://hal.science/hal-05044307v1"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Capucine SAMMANI</dc:title>
  <dc:description>CV</dc:description>
  <dc:subject/>
  <cp:keywords/>
  <cp:category/>
  <cp:lastModifiedBy/>
  <dcterms:created xsi:type="dcterms:W3CDTF">2026-04-30T21:57:23+02:00</dcterms:created>
  <dcterms:modified xsi:type="dcterms:W3CDTF">2026-04-30T21:57:23+02:00</dcterms:modified>
</cp:coreProperties>
</file>

<file path=docProps/custom.xml><?xml version="1.0" encoding="utf-8"?>
<Properties xmlns="http://schemas.openxmlformats.org/officeDocument/2006/custom-properties" xmlns:vt="http://schemas.openxmlformats.org/officeDocument/2006/docPropsVTypes"/>
</file>