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Chavarochette </w:t></w:r></w:p><w:p><w:pPr><w:spacing w:before="600"/></w:pPr></w:p><w:p><w:pPr><w:spacing w:before="600"/></w:pPr></w:p><w:p><w:pPr><w:pStyle w:val="Heading2"/></w:pPr><w:r><w:rPr><w:color w:val="1e198e"/><w:b w:val="1"/><w:bCs w:val="1"/></w:rPr><w:t xml:space="preserve">Présentation</w:t></w:r></w:p><w:p><w:pPr><w:spacing w:after="100"/></w:pPr></w:p><w:p><w:pPr/><w:r><w:rPr/><w:t xml:space="preserve">Une première recherche (1998-2004) centrée sur le Mexique et le Guatemala, est née sur le terrain, par l’observation de ses populations ; la frontière vue à travers et par ses habitants. Elle avait pour objectif de réaliser une anthropologie historique d’une région transfrontalière où la propriété de la terre, sa gestion et ses conflits déterminent les identifications des populations indiennes et métisses.</w:t></w:r><w:br/><w:r><w:rPr/><w:t xml:space="preserve">Cette analyse a restitué les grandes lignes de l’occupation de l’espace de cette région pour éclairer les problèmes passés et leur persistance à travers le point de vue de l’anthropologue et de l’historien. Plus généralement, mes travaux questionnent les processus de la construction et du renouvellement de la mémoire chez différents groupes indiens et métis (dynamiques identitaires) à travers leur relation au territoire politique et mythique.</w:t></w:r></w:p><w:p><w:pPr/><w:r><w:rPr/><w:t xml:space="preserve">De 2009 à 2021, mes recherches se sont intéressées aux zones frontalières de l’Arizona, du Sud du Mexique et de l’Amérique centrale (Costa-Rica/Panama), à la relation entre manifestations du religieux et usages de l’eau des populations autochtones et non autochtones, et plus généralement sur le rapport de l'humain à la nature. À travers l’étude du contexte politique et social de la gestion de l’eau dans des zones péri-urbaines, des études de terrain ont permis de dégager les différentes formes de conflit dans l'usage de l'eau, les perceptions divergentes, les croyances autour de cet élément ainsi que les différents dispositifs rituels mis en œuvre autour des nappes aquifères. Au sein d'équipes de recherche pluridisciplinaires et internationales, j'ai pu développer une anthropologie de l'environnement en zone frontalière, questionner le foncier et l'agriculture biologique (cacao), témoigner de lutte contre les pollutions environnementales au Costa Rica notamment.</w:t></w:r></w:p><w:p><w:pPr/><w:r><w:rPr/><w:t xml:space="preserve">Depuis 2022, mes recherches portent sur l'anthropologie du travail et de ses espaces. A travers l'étude de communautés d'innovation notamment dans le champ de la formation professionnelle, l'objectif est d'identifier les facteurs favorisant la réussite ou la non réussite des projets développés par ses membres, et la perception des nouvelles technologies digitales dans la transformations des modèles pédagogiques.</w:t></w:r></w:p><w:p><w:pPr/><w:r><w:rPr><w:b w:val="1"/><w:bCs w:val="1"/></w:rPr><w:t xml:space="preserve">Axes de recherche :</w:t></w:r></w:p><w:p><w:pPr/><w:r><w:rPr/><w:t xml:space="preserve">- Anthropologie et histoire (mémoire, identification)</w:t></w:r><w:br/><w:r><w:rPr/><w:t xml:space="preserve">- Anthopologie des Amériques (États-Unis, Mexique, Guatemala, Costa Rica)</w:t></w:r><w:br/><w:r><w:rPr/><w:t xml:space="preserve">- Anthopologie visuelle (photographie, webdocumentaire)</w:t></w:r><w:br/><w:r><w:rPr/><w:t xml:space="preserve">- Anthropologie du religieux (pèlerinage, rituel agraires, pratiques symboliques)</w:t></w:r><w:br/><w:r><w:rPr/><w:t xml:space="preserve">- Anthropologie de l’environnement (territoire, eau, étalement urbain)</w:t></w:r><w:br/><w:r><w:rPr/><w:t xml:space="preserve">- Anthropologie politique (conflit, frontière, ethnicité, hiérarchisations)- Anthropologie du travail (espace, apprentissage, numérique, transition écologique)</w:t></w:r></w:p><w:p><w:pPr/><w:r><w:rPr><w:b w:val="1"/><w:bCs w:val="1"/></w:rPr><w:t xml:space="preserve">Principales publications :</w:t></w:r></w:p><w:p><w:pPr/><w:r><w:rPr><w:i w:val="1"/><w:iCs w:val="1"/></w:rPr><w:t xml:space="preserve">Frontières et identités en terres mayas. Mexique-Guatemala XIXe-XXIe siècle</w:t></w:r><w:r><w:rPr/><w:t xml:space="preserve">, Éditions L’Harmattan, Paris, collection Recherches Amériques latines, 2011, 318 p., 20 ill. N&B, 4 cartes.</w:t></w:r><w:br/><w:hyperlink r:id="rId7" w:history="1"><w:r><w:rPr><w:color w:val="#410a8c"/><w:u w:val="single"/></w:rPr><w:t xml:space="preserve">http://www.editions-harmattan.fr/index.asp?navig=catalogue&obj=livre&no=...</w:t></w:r></w:hyperlink><w:br/><w:r><w:rPr/><w:t xml:space="preserve">« L’État guatémaltèque et les populations mayas : des stratégies d’identifications ethniques négociées, l’exemple des Chuj (1824-2011) », </w:t></w:r><w:r><w:rPr><w:i w:val="1"/><w:iCs w:val="1"/></w:rPr><w:t xml:space="preserve">Critique internationale</w:t></w:r><w:r><w:rPr/><w:t xml:space="preserve">, n°60, juillet-septembre 2013, p.133-150.</w:t></w:r><w:br/><w:r><w:rPr/><w:t xml:space="preserve">« L’eau comme vecteur de la compréhension des transformations sociales et religieuses d’un quartier périphérique du sud-est du Mexique (Chiapas) », </w:t></w:r><w:r><w:rPr><w:i w:val="1"/><w:iCs w:val="1"/></w:rPr><w:t xml:space="preserve">Journal des anthropologues</w:t></w:r><w:r><w:rPr/><w:t xml:space="preserve">, n°132-133, p.291-315.La pratique photographique au coeur de la réflexivité. La restitution des données d'enquêtes par l'image. Visual Ethnography, 2017, Visual Ethnography. Tools, Archives and Research Methods, 6 (1), ⟨10.12835/ve2017.1-0075⟩. ⟨hal-02123513⟩Avec avec Marie Durand-Yamamoto &amp;quot;Le corpoworking ou comment façonner une tribu par un 	lieu&amp;quot; dans J.-P. Bouchez Le travail et ses espaces. Le pari du bien-être et de la performance, Bruxelles, De BoeckAvec Demanget, Magali (dir.), « Renouveau religieux (néo) indiens au troisième millénaire », </w:t></w:r><w:r><w:rPr><w:i w:val="1"/><w:iCs w:val="1"/></w:rPr><w:t xml:space="preserve">Revue Trace (Centre de recherche français d’études mexicaines et centraméricaines)</w:t></w:r><w:r><w:rPr/><w:t xml:space="preserve">, n°54, décembre, p.11-18 (introduction au dossier).</w:t></w:r><w:br/><w:r><w:rPr/><w:t xml:space="preserve">2016 «Sujet sensible. Enquêter sur l’eau sud-ouest des États-Unis», ethnographiques.org, numéro 32, septembre 2016, en ligne </w:t></w:r><w:hyperlink r:id="rId8" w:history="1"><w:r><w:rPr><w:color w:val="#410a8c"/><w:u w:val="single"/></w:rPr><w:t xml:space="preserve">www.ethnographiques.org/2016/Chavarochette</w:t></w:r></w:hyperlink><w:r><w:rPr/><w:t xml:space="preserve">« Le pèlerinage des indiens Tojolabal (Chiapas-Mexique) à San Mateo Ixtatán (Guatemala) ou comment un rite agricole et des relations interethniques participent à la structuration de l’ethnicité tojolabal », </w:t></w:r><w:r><w:rPr><w:i w:val="1"/><w:iCs w:val="1"/></w:rPr><w:t xml:space="preserve">Cahiers des Amériques latines</w:t></w:r><w:r><w:rPr/><w:t xml:space="preserve">, n°44, décembre, p.23-39.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territoires du cacao biologique, alternatives productives et femmes indigènes, Talamanca, Costa Rica</w:t></w:r></w:hyperlink></w:p><w:p><w:pPr/><w:hyperlink r:id="rId10" w:history="1"><w:r><w:rPr><w:color w:val="#410a8c"/><w:u w:val="single"/></w:rPr><w:t xml:space="preserve">Carine Chavarochette</w:t></w:r></w:hyperlink><w:r><w:rPr/><w:t xml:space="preserve">,</w:t></w:r><w:hyperlink r:id="rId11" w:history="1"><w:r><w:rPr><w:color w:val="#410a8c"/><w:u w:val="single"/></w:rPr><w:t xml:space="preserve">Tania Rodríguez</w:t></w:r></w:hyperlink></w:p><w:p><w:pPr/><w:r><w:rPr><w:i w:val="1"/><w:iCs w:val="1"/></w:rPr><w:t xml:space="preserve">Études Caribéennes</w:t></w:r><w:r><w:rPr/><w:t xml:space="preserve">, 2020, 45-46, pp.en ligne. </w:t></w:r><w:hyperlink r:id="rId12" w:history="1"><w:r><w:rPr><w:color w:val="#410a8c"/><w:u w:val="single"/></w:rPr><w:t xml:space="preserve">⟨10.4000/etudescaribeennes.18486⟩</w:t></w:r></w:hyperlink></w:p><w:p><w:pPr/><w:r><w:rPr/><w:t xml:space="preserve">Article dans une revue</w:t></w:r></w:p><w:p><w:pPr/><w:hyperlink r:id="rId9" w:history="1"><w:r><w:rPr><w:color w:val="#410a8c"/><w:u w:val="single"/></w:rPr><w:t xml:space="preserve">hal-02984618v1</w:t></w:r></w:hyperlink></w:p></w:tc></w:tr><w:tr><w:trPr/><w:tc><w:tcPr><w:noWrap/></w:tcPr><w:p><w:pPr><w:spacing w:after="200"/></w:pPr><w:hyperlink r:id="rId13" w:history="1"><w:r><w:rPr><w:color w:val="1e198e"/><w:b w:val="1"/><w:bCs w:val="1"/><w:u w:val="single"/></w:rPr><w:t xml:space="preserve">Une sacrée source de problèmes</w:t></w:r></w:hyperlink></w:p><w:p><w:pPr/><w:hyperlink r:id="rId10" w:history="1"><w:r><w:rPr><w:color w:val="#410a8c"/><w:u w:val="single"/></w:rPr><w:t xml:space="preserve">Carine Chavarochette</w:t></w:r></w:hyperlink></w:p><w:p><w:pPr/><w:r><w:rPr><w:i w:val="1"/><w:iCs w:val="1"/></w:rPr><w:t xml:space="preserve">Études rurales</w:t></w:r><w:r><w:rPr/><w:t xml:space="preserve">, A paraître, 205, pp.182-205. </w:t></w:r><w:hyperlink r:id="rId14" w:history="1"><w:r><w:rPr><w:color w:val="#410a8c"/><w:u w:val="single"/></w:rPr><w:t xml:space="preserve">⟨10.4000/etudesrurales.22497⟩</w:t></w:r></w:hyperlink></w:p><w:p><w:pPr/><w:r><w:rPr/><w:t xml:space="preserve">Article dans une revue</w:t></w:r></w:p><w:p><w:pPr/><w:hyperlink r:id="rId13" w:history="1"><w:r><w:rPr><w:color w:val="#410a8c"/><w:u w:val="single"/></w:rPr><w:t xml:space="preserve">hal-02984632v1</w:t></w:r></w:hyperlink></w:p></w:tc></w:tr><w:tr><w:trPr/><w:tc><w:tcPr><w:noWrap/></w:tcPr><w:p><w:pPr><w:spacing w:after="200"/></w:pPr><w:hyperlink r:id="rId15" w:history="1"><w:r><w:rPr><w:color w:val="1e198e"/><w:b w:val="1"/><w:bCs w:val="1"/><w:u w:val="single"/></w:rPr><w:t xml:space="preserve">La pratique photographique au coeur de la réflexivité. La restitution des données d'enquêtes par l'image</w:t></w:r></w:hyperlink></w:p><w:p><w:pPr/><w:hyperlink r:id="rId10" w:history="1"><w:r><w:rPr><w:color w:val="#410a8c"/><w:u w:val="single"/></w:rPr><w:t xml:space="preserve">Carine Chavarochette</w:t></w:r></w:hyperlink></w:p><w:p><w:pPr/><w:r><w:rPr><w:i w:val="1"/><w:iCs w:val="1"/></w:rPr><w:t xml:space="preserve">Visual Ethnography</w:t></w:r><w:r><w:rPr/><w:t xml:space="preserve">, 2017, Visual Ethnography. Tools, Archives and Research Methods, 6 (1), </w:t></w:r><w:hyperlink r:id="rId16" w:history="1"><w:r><w:rPr><w:color w:val="#410a8c"/><w:u w:val="single"/></w:rPr><w:t xml:space="preserve">⟨10.12835/ve2017.1-0075⟩</w:t></w:r></w:hyperlink></w:p><w:p><w:pPr/><w:r><w:rPr/><w:t xml:space="preserve">Article dans une revue</w:t></w:r></w:p><w:p><w:pPr/><w:hyperlink r:id="rId15" w:history="1"><w:r><w:rPr><w:color w:val="#410a8c"/><w:u w:val="single"/></w:rPr><w:t xml:space="preserve">hal-02123513v1</w:t></w:r></w:hyperlink></w:p></w:tc></w:tr><w:tr><w:trPr/><w:tc><w:tcPr><w:noWrap/></w:tcPr><w:p><w:pPr><w:spacing w:after="200"/></w:pPr><w:hyperlink r:id="rId17" w:history="1"><w:r><w:rPr><w:color w:val="1e198e"/><w:b w:val="1"/><w:bCs w:val="1"/><w:u w:val="single"/></w:rPr><w:t xml:space="preserve">Sujet sensible. Enquêter sur l’eau au sud-ouest des États-Unis</w:t></w:r></w:hyperlink></w:p><w:p><w:pPr/><w:hyperlink r:id="rId10" w:history="1"><w:r><w:rPr><w:color w:val="#410a8c"/><w:u w:val="single"/></w:rPr><w:t xml:space="preserve">Carine Chavarochette</w:t></w:r></w:hyperlink></w:p><w:p><w:pPr/><w:r><w:rPr><w:i w:val="1"/><w:iCs w:val="1"/></w:rPr><w:t xml:space="preserve">Ethnographiques.org : revue en ligne de sciences humaines et sociales</w:t></w:r><w:r><w:rPr/><w:t xml:space="preserve">, 2016, 32</w:t></w:r></w:p><w:p><w:pPr/><w:r><w:rPr/><w:t xml:space="preserve">Article dans une revue</w:t></w:r></w:p><w:p><w:pPr/><w:hyperlink r:id="rId17" w:history="1"><w:r><w:rPr><w:color w:val="#410a8c"/><w:u w:val="single"/></w:rPr><w:t xml:space="preserve">hal-02123496v1</w:t></w:r></w:hyperlink></w:p></w:tc></w:tr><w:tr><w:trPr/><w:tc><w:tcPr><w:noWrap/></w:tcPr><w:p><w:pPr><w:spacing w:after="200"/></w:pPr><w:hyperlink r:id="rId18" w:history="1"><w:r><w:rPr><w:color w:val="1e198e"/><w:b w:val="1"/><w:bCs w:val="1"/><w:u w:val="single"/></w:rPr><w:t xml:space="preserve">Jean Piel et le court vingtième siècle latino-américaniste</w:t></w:r></w:hyperlink></w:p><w:p><w:pPr/><w:hyperlink r:id="rId19" w:history="1"><w:r><w:rPr><w:color w:val="#410a8c"/><w:u w:val="single"/></w:rPr><w:t xml:space="preserve">Aurélia Michel</w:t></w:r></w:hyperlink><w:r><w:rPr/><w:t xml:space="preserve">,</w:t></w:r><w:hyperlink r:id="rId10" w:history="1"><w:r><w:rPr><w:color w:val="#410a8c"/><w:u w:val="single"/></w:rPr><w:t xml:space="preserve">Carine Chavarochette</w:t></w:r></w:hyperlink></w:p><w:p><w:pPr/><w:r><w:rPr><w:i w:val="1"/><w:iCs w:val="1"/></w:rPr><w:t xml:space="preserve">Problèmes d'Amérique Latine</w:t></w:r><w:r><w:rPr/><w:t xml:space="preserve">, 2014, 4 (95), </w:t></w:r><w:hyperlink r:id="rId20" w:history="1"><w:r><w:rPr><w:color w:val="#410a8c"/><w:u w:val="single"/></w:rPr><w:t xml:space="preserve">⟨10.3917/pal.095.0101⟩</w:t></w:r></w:hyperlink></w:p><w:p><w:pPr/><w:r><w:rPr/><w:t xml:space="preserve">Article dans une revue</w:t></w:r></w:p><w:p><w:pPr/><w:hyperlink r:id="rId18" w:history="1"><w:r><w:rPr><w:color w:val="#410a8c"/><w:u w:val="single"/></w:rPr><w:t xml:space="preserve">halshs-01434935v1</w:t></w:r></w:hyperlink></w:p></w:tc></w:tr><w:tr><w:trPr/><w:tc><w:tcPr><w:noWrap/></w:tcPr><w:p><w:pPr><w:spacing w:after="200"/></w:pPr><w:hyperlink r:id="rId21" w:history="1"><w:r><w:rPr><w:color w:val="1e198e"/><w:b w:val="1"/><w:bCs w:val="1"/><w:u w:val="single"/></w:rPr><w:t xml:space="preserve">Identificaciones regionales entre las zonas fronterizas de Comitán, México, y Huehuetenango, Guatemala. 1824-2001</w:t></w:r></w:hyperlink></w:p><w:p><w:pPr/><w:hyperlink r:id="rId10" w:history="1"><w:r><w:rPr><w:color w:val="#410a8c"/><w:u w:val="single"/></w:rPr><w:t xml:space="preserve">Carine Chavarochette</w:t></w:r></w:hyperlink></w:p><w:p><w:pPr/><w:r><w:rPr><w:i w:val="1"/><w:iCs w:val="1"/></w:rPr><w:t xml:space="preserve">LiminaR. Estudios Sociales y Humanísticos</w:t></w:r><w:r><w:rPr/><w:t xml:space="preserve">, 2014, 12 (2), pp.181-194</w:t></w:r></w:p><w:p><w:pPr/><w:r><w:rPr/><w:t xml:space="preserve">Article dans une revue</w:t></w:r></w:p><w:p><w:pPr/><w:hyperlink r:id="rId21" w:history="1"><w:r><w:rPr><w:color w:val="#410a8c"/><w:u w:val="single"/></w:rPr><w:t xml:space="preserve">hal-02123523v1</w:t></w:r></w:hyperlink></w:p></w:tc></w:tr><w:tr><w:trPr/><w:tc><w:tcPr><w:noWrap/></w:tcPr><w:p><w:pPr><w:spacing w:after="200"/></w:pPr><w:hyperlink r:id="rId22" w:history="1"><w:r><w:rPr><w:color w:val="1e198e"/><w:b w:val="1"/><w:bCs w:val="1"/><w:u w:val="single"/></w:rPr><w:t xml:space="preserve">L’eau comme vecteur de compréhension des transformations sociales et religieuses d’un quartier périphérique du sud-est du Mexique (Chiapas)</w:t></w:r></w:hyperlink></w:p><w:p><w:pPr/><w:hyperlink r:id="rId10" w:history="1"><w:r><w:rPr><w:color w:val="#410a8c"/><w:u w:val="single"/></w:rPr><w:t xml:space="preserve">Carine Chavarochette</w:t></w:r></w:hyperlink></w:p><w:p><w:pPr/><w:r><w:rPr><w:i w:val="1"/><w:iCs w:val="1"/></w:rPr><w:t xml:space="preserve">Journal des anthropologues</w:t></w:r><w:r><w:rPr/><w:t xml:space="preserve">, 2013, Anthropologie et eau(x), 132-133 (1), pp.291-315. </w:t></w:r><w:hyperlink r:id="rId23" w:history="1"><w:r><w:rPr><w:color w:val="#410a8c"/><w:u w:val="single"/></w:rPr><w:t xml:space="preserve">⟨10.4000/jda.5011⟩</w:t></w:r></w:hyperlink></w:p><w:p><w:pPr/><w:r><w:rPr/><w:t xml:space="preserve">Article dans une revue</w:t></w:r></w:p><w:p><w:pPr/><w:hyperlink r:id="rId22" w:history="1"><w:r><w:rPr><w:color w:val="#410a8c"/><w:u w:val="single"/></w:rPr><w:t xml:space="preserve">hal-02123437v1</w:t></w:r></w:hyperlink></w:p></w:tc></w:tr><w:tr><w:trPr/><w:tc><w:tcPr><w:noWrap/></w:tcPr><w:p><w:pPr><w:spacing w:after="200"/></w:pPr><w:hyperlink r:id="rId24" w:history="1"><w:r><w:rPr><w:color w:val="1e198e"/><w:b w:val="1"/><w:bCs w:val="1"/><w:u w:val="single"/></w:rPr><w:t xml:space="preserve">L'État guatémaltèque et les populations mayas : stratégies d'identifications ethniques négociées chez les Chuj (1821-2011)</w:t></w:r></w:hyperlink></w:p><w:p><w:pPr/><w:hyperlink r:id="rId10" w:history="1"><w:r><w:rPr><w:color w:val="#410a8c"/><w:u w:val="single"/></w:rPr><w:t xml:space="preserve">Carine Chavarochette</w:t></w:r></w:hyperlink></w:p><w:p><w:pPr/><w:r><w:rPr><w:i w:val="1"/><w:iCs w:val="1"/></w:rPr><w:t xml:space="preserve">Critique Internationale</w:t></w:r><w:r><w:rPr/><w:t xml:space="preserve">, 2013, Femmes combattantes, 60 (3), pp.133-150. </w:t></w:r><w:hyperlink r:id="rId25" w:history="1"><w:r><w:rPr><w:color w:val="#410a8c"/><w:u w:val="single"/></w:rPr><w:t xml:space="preserve">⟨10.3917/crii.060.0133⟩</w:t></w:r></w:hyperlink></w:p><w:p><w:pPr/><w:r><w:rPr/><w:t xml:space="preserve">Article dans une revue</w:t></w:r></w:p><w:p><w:pPr/><w:hyperlink r:id="rId24" w:history="1"><w:r><w:rPr><w:color w:val="#410a8c"/><w:u w:val="single"/></w:rPr><w:t xml:space="preserve">hal-02123430v1</w:t></w:r></w:hyperlink></w:p></w:tc></w:tr><w:tr><w:trPr/><w:tc><w:tcPr><w:noWrap/></w:tcPr><w:p><w:pPr><w:spacing w:after="200"/></w:pPr><w:hyperlink r:id="rId26" w:history="1"><w:r><w:rPr><w:color w:val="1e198e"/><w:b w:val="1"/><w:bCs w:val="1"/><w:u w:val="single"/></w:rPr><w:t xml:space="preserve">Penser et construire l'espace tojolabal à travers une expérience rituelle transfrontalière (Mexique-Guatemala)</w:t></w:r></w:hyperlink></w:p><w:p><w:pPr/><w:hyperlink r:id="rId10" w:history="1"><w:r><w:rPr><w:color w:val="#410a8c"/><w:u w:val="single"/></w:rPr><w:t xml:space="preserve">Carine Chavarochette</w:t></w:r></w:hyperlink></w:p><w:p><w:pPr/><w:r><w:rPr><w:i w:val="1"/><w:iCs w:val="1"/></w:rPr><w:t xml:space="preserve">Ateliers d'anthropologie</w:t></w:r><w:r><w:rPr/><w:t xml:space="preserve">, 2012, 37, pp.90-101</w:t></w:r></w:p><w:p><w:pPr/><w:r><w:rPr/><w:t xml:space="preserve">Article dans une revue</w:t></w:r></w:p><w:p><w:pPr/><w:hyperlink r:id="rId26" w:history="1"><w:r><w:rPr><w:color w:val="#410a8c"/><w:u w:val="single"/></w:rPr><w:t xml:space="preserve">halshs-00777113v1</w:t></w:r></w:hyperlink></w:p></w:tc></w:tr><w:tr><w:trPr/><w:tc><w:tcPr><w:noWrap/></w:tcPr><w:p><w:pPr><w:spacing w:after="200"/></w:pPr><w:hyperlink r:id="rId27" w:history="1"><w:r><w:rPr><w:color w:val="1e198e"/><w:b w:val="1"/><w:bCs w:val="1"/><w:u w:val="single"/></w:rPr><w:t xml:space="preserve">Centroamérica después la caída del muro</w:t></w:r></w:hyperlink></w:p><w:p><w:pPr/><w:hyperlink r:id="rId10" w:history="1"><w:r><w:rPr><w:color w:val="#410a8c"/><w:u w:val="single"/></w:rPr><w:t xml:space="preserve">Carine Chavarochette</w:t></w:r></w:hyperlink></w:p><w:p><w:pPr/><w:r><w:rPr><w:i w:val="1"/><w:iCs w:val="1"/></w:rPr><w:t xml:space="preserve">Mesoamérica</w:t></w:r><w:r><w:rPr/><w:t xml:space="preserve">, 2010, 52, pp.1-4</w:t></w:r></w:p><w:p><w:pPr/><w:r><w:rPr/><w:t xml:space="preserve">Article dans une revue</w:t></w:r></w:p><w:p><w:pPr/><w:hyperlink r:id="rId27" w:history="1"><w:r><w:rPr><w:color w:val="#410a8c"/><w:u w:val="single"/></w:rPr><w:t xml:space="preserve">hal-02123519v1</w:t></w:r></w:hyperlink></w:p></w:tc></w:tr><w:tr><w:trPr/><w:tc><w:tcPr><w:noWrap/></w:tcPr><w:p><w:pPr><w:spacing w:after="200"/></w:pPr><w:hyperlink r:id="rId28" w:history="1"><w:r><w:rPr><w:color w:val="1e198e"/><w:b w:val="1"/><w:bCs w:val="1"/><w:u w:val="single"/></w:rPr><w:t xml:space="preserve">Introduction : Nouvelles dynamiques sociales en Amérique centrale</w:t></w:r></w:hyperlink></w:p><w:p><w:pPr/><w:hyperlink r:id="rId10" w:history="1"><w:r><w:rPr><w:color w:val="#410a8c"/><w:u w:val="single"/></w:rPr><w:t xml:space="preserve">Carine Chavarochette</w:t></w:r></w:hyperlink><w:r><w:rPr/><w:t xml:space="preserve">,</w:t></w:r><w:hyperlink r:id="rId29" w:history="1"><w:r><w:rPr><w:color w:val="#410a8c"/><w:u w:val="single"/></w:rPr><w:t xml:space="preserve">Philippe Anne</w:t></w:r></w:hyperlink></w:p><w:p><w:pPr/><w:r><w:rPr><w:i w:val="1"/><w:iCs w:val="1"/></w:rPr><w:t xml:space="preserve">Cahiers des Amériques Latines</w:t></w:r><w:r><w:rPr/><w:t xml:space="preserve">, 2010, 60-61, pp.17-19</w:t></w:r></w:p><w:p><w:pPr/><w:r><w:rPr/><w:t xml:space="preserve">Article dans une revue</w:t></w:r></w:p><w:p><w:pPr/><w:hyperlink r:id="rId28" w:history="1"><w:r><w:rPr><w:color w:val="#410a8c"/><w:u w:val="single"/></w:rPr><w:t xml:space="preserve">halshs-00777097v1</w:t></w:r></w:hyperlink></w:p></w:tc></w:tr><w:tr><w:trPr/><w:tc><w:tcPr><w:noWrap/></w:tcPr><w:p><w:pPr><w:spacing w:after="200"/></w:pPr><w:hyperlink r:id="rId30" w:history="1"><w:r><w:rPr><w:color w:val="1e198e"/><w:b w:val="1"/><w:bCs w:val="1"/><w:u w:val="single"/></w:rPr><w:t xml:space="preserve">Prologue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2008, 54, pp.11-18</w:t></w:r></w:p><w:p><w:pPr/><w:r><w:rPr/><w:t xml:space="preserve">Article dans une revue</w:t></w:r></w:p><w:p><w:pPr/><w:hyperlink r:id="rId30" w:history="1"><w:r><w:rPr><w:color w:val="#410a8c"/><w:u w:val="single"/></w:rPr><w:t xml:space="preserve">hal-03066969v1</w:t></w:r></w:hyperlink></w:p></w:tc></w:tr><w:tr><w:trPr/><w:tc><w:tcPr><w:noWrap/></w:tcPr><w:p><w:pPr><w:spacing w:after="200"/></w:pPr><w:hyperlink r:id="rId32" w:history="1"><w:r><w:rPr><w:color w:val="1e198e"/><w:b w:val="1"/><w:bCs w:val="1"/><w:u w:val="single"/></w:rPr><w:t xml:space="preserve">Prologue: Renouveaux religieux (neo) indiens au troisieme millenaire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2" w:history="1"><w:r><w:rPr><w:color w:val="#410a8c"/><w:u w:val="single"/></w:rPr><w:t xml:space="preserve">hal-02123486v1</w:t></w:r></w:hyperlink></w:p></w:tc></w:tr><w:tr><w:trPr/><w:tc><w:tcPr><w:noWrap/></w:tcPr><w:p><w:pPr><w:spacing w:after="200"/></w:pPr><w:hyperlink r:id="rId33" w:history="1"><w:r><w:rPr><w:color w:val="1e198e"/><w:b w:val="1"/><w:bCs w:val="1"/><w:u w:val="single"/></w:rPr><w:t xml:space="preserve">Renouveau religieux (néo) indiens au troisième millénaire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3" w:history="1"><w:r><w:rPr><w:color w:val="#410a8c"/><w:u w:val="single"/></w:rPr><w:t xml:space="preserve">halshs-00777101v1</w:t></w:r></w:hyperlink></w:p></w:tc></w:tr><w:tr><w:trPr/><w:tc><w:tcPr><w:noWrap/></w:tcPr><w:p><w:pPr><w:spacing w:after="200"/></w:pPr><w:hyperlink r:id="rId34" w:history="1"><w:r><w:rPr><w:color w:val="1e198e"/><w:b w:val="1"/><w:bCs w:val="1"/><w:u w:val="single"/></w:rPr><w:t xml:space="preserve">Prólogo: Reacomodos religiosos (neo) indígenas en el tercer milenio</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w:t></w:r></w:p><w:p><w:pPr/><w:r><w:rPr/><w:t xml:space="preserve">Article dans une revue</w:t></w:r></w:p><w:p><w:pPr/><w:hyperlink r:id="rId34" w:history="1"><w:r><w:rPr><w:color w:val="#410a8c"/><w:u w:val="single"/></w:rPr><w:t xml:space="preserve">hal-02123468v1</w:t></w:r></w:hyperlink></w:p></w:tc></w:tr><w:tr><w:trPr/><w:tc><w:tcPr><w:noWrap/></w:tcPr><w:p><w:pPr><w:spacing w:after="200"/></w:pPr><w:hyperlink r:id="rId35" w:history="1"><w:r><w:rPr><w:color w:val="1e198e"/><w:b w:val="1"/><w:bCs w:val="1"/><w:u w:val="single"/></w:rPr><w:t xml:space="preserve">Identidad coyote y poblaciones del noroeste guatemalteco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2006, L’informalité sociale en Amérique centrale, 10</w:t></w:r></w:p><w:p><w:pPr/><w:r><w:rPr/><w:t xml:space="preserve">Article dans une revue</w:t></w:r></w:p><w:p><w:pPr/><w:hyperlink r:id="rId35" w:history="1"><w:r><w:rPr><w:color w:val="#410a8c"/><w:u w:val="single"/></w:rPr><w:t xml:space="preserve">hal-02123525v1</w:t></w:r></w:hyperlink></w:p></w:tc></w:tr><w:tr><w:trPr/><w:tc><w:tcPr><w:noWrap/></w:tcPr><w:p><w:pPr><w:spacing w:after="200"/></w:pPr><w:hyperlink r:id="rId36" w:history="1"><w:r><w:rPr><w:color w:val="1e198e"/><w:b w:val="1"/><w:bCs w:val="1"/><w:u w:val="single"/></w:rPr><w:t xml:space="preserve">Le pèlerinage des indiens tojolabal (Chiapas-Mexique) à San Mateo Ixtatan (Guatemala), rite agricole et relations interethniques</w:t></w:r></w:hyperlink></w:p><w:p><w:pPr/><w:hyperlink r:id="rId10" w:history="1"><w:r><w:rPr><w:color w:val="#410a8c"/><w:u w:val="single"/></w:rPr><w:t xml:space="preserve">Carine Chavarochette</w:t></w:r></w:hyperlink></w:p><w:p><w:pPr/><w:r><w:rPr><w:i w:val="1"/><w:iCs w:val="1"/></w:rPr><w:t xml:space="preserve">Cahiers des Amériques Latines</w:t></w:r><w:r><w:rPr/><w:t xml:space="preserve">, 2004, 44 (44), p.23-39</w:t></w:r></w:p><w:p><w:pPr/><w:r><w:rPr/><w:t xml:space="preserve">Article dans une revue</w:t></w:r></w:p><w:p><w:pPr/><w:hyperlink r:id="rId36" w:history="1"><w:r><w:rPr><w:color w:val="#410a8c"/><w:u w:val="single"/></w:rPr><w:t xml:space="preserve">halshs-00584346v1</w:t></w:r></w:hyperlink></w:p></w:tc></w:tr><w:tr><w:trPr/><w:tc><w:tcPr><w:noWrap/></w:tcPr><w:p><w:pPr><w:spacing w:after="200"/></w:pPr><w:hyperlink r:id="rId37" w:history="1"><w:r><w:rPr><w:color w:val="1e198e"/><w:b w:val="1"/><w:bCs w:val="1"/><w:u w:val="single"/></w:rPr><w:t xml:space="preserve">Nenton, où le rêve américain</w:t></w:r></w:hyperlink></w:p><w:p><w:pPr/><w:hyperlink r:id="rId10" w:history="1"><w:r><w:rPr><w:color w:val="#410a8c"/><w:u w:val="single"/></w:rPr><w:t xml:space="preserve">Carine Chavarochette</w:t></w:r></w:hyperlink></w:p><w:p><w:pPr/><w:r><w:rPr><w:i w:val="1"/><w:iCs w:val="1"/></w:rPr><w:t xml:space="preserve">Amérique Latine : Histoire et Mémoire. Les cahiers ALHIM</w:t></w:r><w:r><w:rPr/><w:t xml:space="preserve">, 2001, 2, pp.67-79</w:t></w:r></w:p><w:p><w:pPr/><w:r><w:rPr/><w:t xml:space="preserve">Article dans une revue</w:t></w:r></w:p><w:p><w:pPr/><w:hyperlink r:id="rId37" w:history="1"><w:r><w:rPr><w:color w:val="#410a8c"/><w:u w:val="single"/></w:rPr><w:t xml:space="preserve">halshs-00777053v1</w:t></w:r></w:hyperlink></w:p></w:tc></w:tr><w:tr><w:trPr/><w:tc><w:tcPr><w:noWrap/></w:tcPr><w:p><w:pPr><w:spacing w:after="200"/></w:pPr><w:hyperlink r:id="rId38" w:history="1"><w:r><w:rPr><w:color w:val="1e198e"/><w:b w:val="1"/><w:bCs w:val="1"/><w:u w:val="single"/></w:rPr><w:t xml:space="preserve">El movimiento indígena americano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2001</w:t></w:r></w:p><w:p><w:pPr/><w:r><w:rPr/><w:t xml:space="preserve">Article dans une revue</w:t></w:r></w:p><w:p><w:pPr/><w:hyperlink r:id="rId38" w:history="1"><w:r><w:rPr><w:color w:val="#410a8c"/><w:u w:val="single"/></w:rPr><w:t xml:space="preserve">hal-02123529v1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 relation entre les espaces de pouvoir transfrontaliers et la souveraineté nationale. Le cas de la frontière Mexique-Guatemala, de la fin du XIXe siècle à nos jours</w:t></w:r></w:hyperlink></w:p><w:p><w:pPr/><w:hyperlink r:id="rId10" w:history="1"><w:r><w:rPr><w:color w:val="#410a8c"/><w:u w:val="single"/></w:rPr><w:t xml:space="preserve">Carine Chavarochette</w:t></w:r></w:hyperlink></w:p><w:p><w:pPr/><w:r><w:rPr><w:i w:val="1"/><w:iCs w:val="1"/></w:rPr><w:t xml:space="preserve">GIS Réseau Amérique latine. Actes du 1er Congrès du GIS Amérique latine : Discours et</w:t></w:r><w:br/><w:r><w:rPr><w:i w:val="1"/><w:iCs w:val="1"/></w:rPr><w:t xml:space="preserve">pratiques de pouvoir en Amérique latine, de la période précolombienne à nos jours, 3-4</w:t></w:r><w:br/><w:r><w:rPr><w:i w:val="1"/><w:iCs w:val="1"/></w:rPr><w:t xml:space="preserve">novembre 2005, Université de La Rochelle</w:t></w:r><w:r><w:rPr/><w:t xml:space="preserve">, Nov 2005, La Rochelle, France. 5 p</w:t></w:r></w:p><w:p><w:pPr/><w:r><w:rPr/><w:t xml:space="preserve">Communication dans un congrès</w:t></w:r></w:p><w:p><w:pPr/><w:hyperlink r:id="rId39" w:history="1"><w:r><w:rPr><w:color w:val="#410a8c"/><w:u w:val="single"/></w:rPr><w:t xml:space="preserve">halshs-00152982v1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L'intelligence collective, un zeste d'anthropologie pour innover et décider plus efficacement</w:t></w:r></w:hyperlink></w:p><w:p><w:pPr/><w:hyperlink r:id="rId10" w:history="1"><w:r><w:rPr><w:color w:val="#410a8c"/><w:u w:val="single"/></w:rPr><w:t xml:space="preserve">Carine Chavarochette</w:t></w:r></w:hyperlink><w:r><w:rPr/><w:t xml:space="preserve">,</w:t></w:r><w:hyperlink r:id="rId41" w:history="1"><w:r><w:rPr><w:color w:val="#410a8c"/><w:u w:val="single"/></w:rPr><w:t xml:space="preserve">Mélodie Ardouin</w:t></w:r></w:hyperlink></w:p><w:p><w:pPr/><w:hyperlink r:id="rId42" w:history="1"><w:r><w:rPr><w:color w:val="#410a8c"/><w:u w:val="single"/></w:rPr><w:t xml:space="preserve">DUNOD</w:t></w:r></w:hyperlink><w:r><w:rPr/><w:t xml:space="preserve">, 2026, Les carnets softskills, 978-2-10-088801-6</w:t></w:r></w:p><w:p><w:pPr/><w:r><w:rPr/><w:t xml:space="preserve">Ouvrages</w:t></w:r></w:p><w:p><w:pPr/><w:hyperlink r:id="rId40" w:history="1"><w:r><w:rPr><w:color w:val="#410a8c"/><w:u w:val="single"/></w:rPr><w:t xml:space="preserve">hal-05551986v1</w:t></w:r></w:hyperlink></w:p></w:tc></w:tr><w:tr><w:trPr/><w:tc><w:tcPr><w:noWrap/></w:tcPr><w:p><w:pPr><w:spacing w:after="200"/></w:pPr><w:hyperlink r:id="rId43" w:history="1"><w:r><w:rPr><w:color w:val="1e198e"/><w:b w:val="1"/><w:bCs w:val="1"/><w:u w:val="single"/></w:rPr><w:t xml:space="preserve">Luttes pour l’eau dans les Amériques: mésusages, discordes et changements institutionnels</w:t></w:r></w:hyperlink></w:p><w:p><w:pPr/><w:hyperlink r:id="rId44" w:history="1"><w:r><w:rPr><w:color w:val="#410a8c"/><w:u w:val="single"/></w:rPr><w:t xml:space="preserve">Chloé Nicolas</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t xml:space="preserve">Colectivo- IHEAL. Éditions de l’IHEAL, 2022, </w:t></w:r><w:hyperlink r:id="rId48" w:history="1"><w:r><w:rPr><w:color w:val="#410a8c"/><w:u w:val="single"/></w:rPr><w:t xml:space="preserve">⟨10.4000/books.iheal.9702⟩</w:t></w:r></w:hyperlink></w:p><w:p><w:pPr/><w:r><w:rPr/><w:t xml:space="preserve">Ouvrages</w:t></w:r></w:p><w:p><w:pPr/><w:hyperlink r:id="rId43" w:history="1"><w:r><w:rPr><w:color w:val="#410a8c"/><w:u w:val="single"/></w:rPr><w:t xml:space="preserve">halshs-03941350v1</w:t></w:r></w:hyperlink></w:p></w:tc></w:tr><w:tr><w:trPr/><w:tc><w:tcPr><w:noWrap/></w:tcPr><w:p><w:pPr><w:spacing w:after="200"/></w:pPr><w:hyperlink r:id="rId49" w:history="1"><w:r><w:rPr><w:color w:val="1e198e"/><w:b w:val="1"/><w:bCs w:val="1"/><w:u w:val="single"/></w:rPr><w:t xml:space="preserve">Faire frontière(s). Raisons politiques et usages symboliques (avec Chavarochette C. et Demanget M.), Paris, Editions Karthala, 2015.</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hyperlink r:id="rId51" w:history="1"><w:r><w:rPr><w:color w:val="#410a8c"/><w:u w:val="single"/></w:rPr><w:t xml:space="preserve">Karthala</w:t></w:r></w:hyperlink><w:r><w:rPr/><w:t xml:space="preserve">, 208 p., 2015, Hommes et Sociétés, 978-2-8111-1345-2</w:t></w:r></w:p><w:p><w:pPr/><w:r><w:rPr/><w:t xml:space="preserve">Ouvrages</w:t></w:r></w:p><w:p><w:pPr/><w:hyperlink r:id="rId49" w:history="1"><w:r><w:rPr><w:color w:val="#410a8c"/><w:u w:val="single"/></w:rPr><w:t xml:space="preserve">halshs-01316127v1</w:t></w:r></w:hyperlink></w:p></w:tc></w:tr><w:tr><w:trPr/><w:tc><w:tcPr><w:noWrap/></w:tcPr><w:p><w:pPr><w:spacing w:after="200"/></w:pPr><w:hyperlink r:id="rId52" w:history="1"><w:r><w:rPr><w:color w:val="1e198e"/><w:b w:val="1"/><w:bCs w:val="1"/><w:u w:val="single"/></w:rPr><w:t xml:space="preserve">Frontières et identités en terres mayas Mexique-Guatemala XIXe-XXIe siècle</w:t></w:r></w:hyperlink></w:p><w:p><w:pPr/><w:hyperlink r:id="rId10" w:history="1"><w:r><w:rPr><w:color w:val="#410a8c"/><w:u w:val="single"/></w:rPr><w:t xml:space="preserve">Carine Chavarochette</w:t></w:r></w:hyperlink></w:p><w:p><w:pPr/><w:r><w:rPr/><w:t xml:space="preserve">Éditions L'Harmattan, pp.318, 2011, Recherches Amériques latines, Joëlle Chassin et Denis Rolland</w:t></w:r></w:p><w:p><w:pPr/><w:r><w:rPr/><w:t xml:space="preserve">Ouvrages</w:t></w:r></w:p><w:p><w:pPr/><w:hyperlink r:id="rId52" w:history="1"><w:r><w:rPr><w:color w:val="#410a8c"/><w:u w:val="single"/></w:rPr><w:t xml:space="preserve">halshs-00777061v1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corpoworking ou comment façonner une tribu par un lieu</w:t></w:r></w:hyperlink></w:p><w:p><w:pPr/><w:hyperlink r:id="rId10" w:history="1"><w:r><w:rPr><w:color w:val="#410a8c"/><w:u w:val="single"/></w:rPr><w:t xml:space="preserve">Carine Chavarochette</w:t></w:r></w:hyperlink><w:r><w:rPr/><w:t xml:space="preserve">,</w:t></w:r><w:hyperlink r:id="rId54" w:history="1"><w:r><w:rPr><w:color w:val="#410a8c"/><w:u w:val="single"/></w:rPr><w:t xml:space="preserve">Marie Durand Yamamoto</w:t></w:r></w:hyperlink></w:p><w:p><w:pPr/><w:r><w:rPr/><w:t xml:space="preserve">Jean-Pierre Bouchez. </w:t></w:r><w:r><w:rPr><w:i w:val="1"/><w:iCs w:val="1"/></w:rPr><w:t xml:space="preserve">Le travail et ses espaces. Le pari du bien-être et de la performance</w:t></w:r><w:r><w:rPr/><w:t xml:space="preserve">, </w:t></w:r><w:hyperlink r:id="rId55" w:history="1"><w:r><w:rPr><w:color w:val="#410a8c"/><w:u w:val="single"/></w:rPr><w:t xml:space="preserve">De Boeck</w:t></w:r></w:hyperlink><w:r><w:rPr/><w:t xml:space="preserve">, p.270-274, 2023, Méthodes &amp; Recherches Management, 978-2-8073-3798-5</w:t></w:r></w:p><w:p><w:pPr/><w:r><w:rPr/><w:t xml:space="preserve">Chapitre d'ouvrage</w:t></w:r></w:p><w:p><w:pPr/><w:hyperlink r:id="rId53" w:history="1"><w:r><w:rPr><w:color w:val="#410a8c"/><w:u w:val="single"/></w:rPr><w:t xml:space="preserve">hal-05214582v1</w:t></w:r></w:hyperlink></w:p></w:tc></w:tr><w:tr><w:trPr/><w:tc><w:tcPr><w:noWrap/></w:tcPr><w:p><w:pPr><w:spacing w:after="200"/></w:pPr><w:hyperlink r:id="rId56" w:history="1"><w:r><w:rPr><w:color w:val="1e198e"/><w:b w:val="1"/><w:bCs w:val="1"/><w:u w:val="single"/></w:rPr><w:t xml:space="preserve">Explorer le champ des études sur l’eau aujourd’hui</w:t></w:r></w:hyperlink></w:p><w:p><w:pPr/><w:hyperlink r:id="rId57" w:history="1"><w:r><w:rPr><w:color w:val="#410a8c"/><w:u w:val="single"/></w:rPr><w:t xml:space="preserve">Chloé Nicolas Artero</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i w:val="1"/><w:iCs w:val="1"/></w:rPr><w:t xml:space="preserve">Luttes pour l'eau dans les Amériques</w:t></w:r><w:r><w:rPr/><w:t xml:space="preserve">, 2021</w:t></w:r></w:p><w:p><w:pPr/><w:r><w:rPr/><w:t xml:space="preserve">Chapitre d'ouvrage</w:t></w:r></w:p><w:p><w:pPr/><w:hyperlink r:id="rId56" w:history="1"><w:r><w:rPr><w:color w:val="#410a8c"/><w:u w:val="single"/></w:rPr><w:t xml:space="preserve">halshs-03941392v1</w:t></w:r></w:hyperlink></w:p></w:tc></w:tr><w:tr><w:trPr/><w:tc><w:tcPr><w:noWrap/></w:tcPr><w:p><w:pPr><w:spacing w:after="200"/></w:pPr><w:hyperlink r:id="rId58" w:history="1"><w:r><w:rPr><w:color w:val="1e198e"/><w:b w:val="1"/><w:bCs w:val="1"/><w:u w:val="single"/></w:rPr><w:t xml:space="preserve">Territoire, eau et ethnicité aux frontières nord et sud du Mexique</w:t></w:r></w:hyperlink></w:p><w:p><w:pPr/><w:hyperlink r:id="rId10" w:history="1"><w:r><w:rPr><w:color w:val="#410a8c"/><w:u w:val="single"/></w:rPr><w:t xml:space="preserve">Carine Chavarochette</w:t></w:r></w:hyperlink></w:p><w:p><w:pPr/><w:r><w:rPr/><w:t xml:space="preserve">Olivier Compagnon et Marie-Laure Geoffray. </w:t></w:r><w:r><w:rPr><w:i w:val="1"/><w:iCs w:val="1"/></w:rPr><w:t xml:space="preserve">Amérique latine 2016-2017</w:t></w:r><w:r><w:rPr/><w:t xml:space="preserve">, </w:t></w:r><w:hyperlink r:id="rId59" w:history="1"><w:r><w:rPr><w:color w:val="#410a8c"/><w:u w:val="single"/></w:rPr><w:t xml:space="preserve">Documentation Française</w:t></w:r></w:hyperlink><w:r><w:rPr/><w:t xml:space="preserve">, pp.83-97, 2016, 9782110102065</w:t></w:r></w:p><w:p><w:pPr/><w:r><w:rPr/><w:t xml:space="preserve">Chapitre d'ouvrage</w:t></w:r></w:p><w:p><w:pPr/><w:hyperlink r:id="rId58" w:history="1"><w:r><w:rPr><w:color w:val="#410a8c"/><w:u w:val="single"/></w:rPr><w:t xml:space="preserve">hal-02123532v1</w:t></w:r></w:hyperlink></w:p></w:tc></w:tr><w:tr><w:trPr/><w:tc><w:tcPr><w:noWrap/></w:tcPr><w:p><w:pPr><w:spacing w:after="200"/></w:pPr><w:hyperlink r:id="rId60" w:history="1"><w:r><w:rPr><w:color w:val="1e198e"/><w:b w:val="1"/><w:bCs w:val="1"/><w:u w:val="single"/></w:rPr><w:t xml:space="preserve">Identification transfrontalière et violence politique</w:t></w:r></w:hyperlink></w:p><w:p><w:pPr/><w:hyperlink r:id="rId10" w:history="1"><w:r><w:rPr><w:color w:val="#410a8c"/><w:u w:val="single"/></w:rPr><w:t xml:space="preserve">Carine Chavarochette</w:t></w:r></w:hyperlink></w:p><w:p><w:pPr/><w:r><w:rPr/><w:t xml:space="preserve">Karthala. </w:t></w:r><w:r><w:rPr><w:i w:val="1"/><w:iCs w:val="1"/></w:rPr><w:t xml:space="preserve">Faire frontière(s)</w:t></w:r><w:r><w:rPr/><w:t xml:space="preserve">, Karthala; MSH-M, pp.51-65, 2015, 9782811113452</w:t></w:r></w:p><w:p><w:pPr/><w:r><w:rPr/><w:t xml:space="preserve">Chapitre d'ouvrage</w:t></w:r></w:p><w:p><w:pPr/><w:hyperlink r:id="rId60" w:history="1"><w:r><w:rPr><w:color w:val="#410a8c"/><w:u w:val="single"/></w:rPr><w:t xml:space="preserve">hal-02123462v1</w:t></w:r></w:hyperlink></w:p></w:tc></w:tr><w:tr><w:trPr/><w:tc><w:tcPr><w:noWrap/></w:tcPr><w:p><w:pPr><w:spacing w:after="200"/></w:pPr><w:hyperlink r:id="rId61" w:history="1"><w:r><w:rPr><w:color w:val="1e198e"/><w:b w:val="1"/><w:bCs w:val="1"/><w:u w:val="single"/></w:rPr><w:t xml:space="preserve">Introduction</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r><w:rPr/><w:t xml:space="preserve">Karthala. </w:t></w:r><w:r><w:rPr><w:i w:val="1"/><w:iCs w:val="1"/></w:rPr><w:t xml:space="preserve">Faire frontière(s). Raisons politiques et usages symboliques</w:t></w:r><w:r><w:rPr/><w:t xml:space="preserve">, </w:t></w:r><w:hyperlink r:id="rId51" w:history="1"><w:r><w:rPr><w:color w:val="#410a8c"/><w:u w:val="single"/></w:rPr><w:t xml:space="preserve">Karthala; MSH-M</w:t></w:r></w:hyperlink><w:r><w:rPr/><w:t xml:space="preserve">, pp.7-28, 2015, Hommes et Sociétés, 9782811113452</w:t></w:r></w:p><w:p><w:pPr/><w:r><w:rPr/><w:t xml:space="preserve">Chapitre d'ouvrage</w:t></w:r></w:p><w:p><w:pPr/><w:hyperlink r:id="rId61" w:history="1"><w:r><w:rPr><w:color w:val="#410a8c"/><w:u w:val="single"/></w:rPr><w:t xml:space="preserve">hal-02123454v1</w:t></w:r></w:hyperlink></w:p></w:tc></w:tr><w:tr><w:trPr/><w:tc><w:tcPr><w:noWrap/></w:tcPr><w:p><w:pPr><w:spacing w:after="200"/></w:pPr><w:hyperlink r:id="rId62" w:history="1"><w:r><w:rPr><w:color w:val="1e198e"/><w:b w:val="1"/><w:bCs w:val="1"/><w:u w:val="single"/></w:rPr><w:t xml:space="preserve">Introduction</w:t></w:r></w:hyperlink></w:p><w:p><w:pPr/><w:hyperlink r:id="rId50" w:history="1"><w:r><w:rPr><w:color w:val="#410a8c"/><w:u w:val="single"/></w:rPr><w:t xml:space="preserve">Olivier Givre</w:t></w:r></w:hyperlink><w:r><w:rPr/><w:t xml:space="preserve">,</w:t></w: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Chavarochette C., Demanget M. et Givre O. (dir.), Faire frontière(s). Raisons politiques et usages symboliques, Paris, Editions Karthala, 2015.</w:t></w:r><w:r><w:rPr/><w:t xml:space="preserve">, 2015</w:t></w:r></w:p><w:p><w:pPr/><w:r><w:rPr/><w:t xml:space="preserve">Chapitre d'ouvrage</w:t></w:r></w:p><w:p><w:pPr/><w:hyperlink r:id="rId62" w:history="1"><w:r><w:rPr><w:color w:val="#410a8c"/><w:u w:val="single"/></w:rPr><w:t xml:space="preserve">halshs-01316128v1</w:t></w:r></w:hyperlink></w:p></w:tc></w:tr><w:tr><w:trPr/><w:tc><w:tcPr><w:noWrap/></w:tcPr><w:p><w:pPr><w:spacing w:after="200"/></w:pPr><w:hyperlink r:id="rId63" w:history="1"><w:r><w:rPr><w:color w:val="1e198e"/><w:b w:val="1"/><w:bCs w:val="1"/><w:u w:val="single"/></w:rPr><w:t xml:space="preserve">L'eau spirituelle et l'eau culturelle, paysage du religieux à travers des rituels agraires dans le sud-est mexicain (Chiapas)</w:t></w:r></w:hyperlink></w:p><w:p><w:pPr/><w:hyperlink r:id="rId10" w:history="1"><w:r><w:rPr><w:color w:val="#410a8c"/><w:u w:val="single"/></w:rPr><w:t xml:space="preserve">Carine Chavarochette</w:t></w:r></w:hyperlink></w:p><w:p><w:pPr/><w:r><w:rPr/><w:t xml:space="preserve">Vassas Claudine. </w:t></w:r><w:r><w:rPr><w:i w:val="1"/><w:iCs w:val="1"/></w:rPr><w:t xml:space="preserve">Paysages du religieux</w:t></w:r><w:r><w:rPr/><w:t xml:space="preserve">, Éditions du Comité des travaux historiques et scientifiques (CTHS), pp.48-60, 2012, Éditions électroniques</w:t></w:r></w:p><w:p><w:pPr/><w:r><w:rPr/><w:t xml:space="preserve">Chapitre d'ouvrage</w:t></w:r></w:p><w:p><w:pPr/><w:hyperlink r:id="rId63" w:history="1"><w:r><w:rPr><w:color w:val="#410a8c"/><w:u w:val="single"/></w:rPr><w:t xml:space="preserve">halshs-00777122v1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Renouveaux religieux (néo)Indiens au troisième millénaire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54, 91 p., 2008</w:t></w:r></w:p><w:p><w:pPr/><w:r><w:rPr/><w:t xml:space="preserve">N°spécial de revue/special issue</w:t></w:r></w:p><w:p><w:pPr/><w:hyperlink r:id="rId64" w:history="1"><w:r><w:rPr><w:color w:val="#410a8c"/><w:u w:val="single"/></w:rPr><w:t xml:space="preserve">hal-03054787v1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ditions-harmattan.fr/index.asp?navig=catalogue&amp;obj=livre&amp;no=35247" TargetMode="External"/><Relationship Id="rId8" Type="http://schemas.openxmlformats.org/officeDocument/2006/relationships/hyperlink" Target="http://www.ethnographiques.org/2016/Chavarochette" TargetMode="External"/><Relationship Id="rId9" Type="http://schemas.openxmlformats.org/officeDocument/2006/relationships/hyperlink" Target="https://hal.science/hal-02984618v1" TargetMode="External"/><Relationship Id="rId10" Type="http://schemas.openxmlformats.org/officeDocument/2006/relationships/hyperlink" Target="https://hal.science/search/index/?q=*&amp;authFullName_s=Carine Chavarochette" TargetMode="External"/><Relationship Id="rId11" Type="http://schemas.openxmlformats.org/officeDocument/2006/relationships/hyperlink" Target="https://hal.science/search/index/?q=*&amp;authFullName_s=Tania Rodr&#237;guez" TargetMode="External"/><Relationship Id="rId12" Type="http://schemas.openxmlformats.org/officeDocument/2006/relationships/hyperlink" Target="https://dx.doi.org/10.4000/etudescaribeennes.18486" TargetMode="External"/><Relationship Id="rId13" Type="http://schemas.openxmlformats.org/officeDocument/2006/relationships/hyperlink" Target="https://hal.science/hal-02984632v1" TargetMode="External"/><Relationship Id="rId14" Type="http://schemas.openxmlformats.org/officeDocument/2006/relationships/hyperlink" Target="https://dx.doi.org/10.4000/etudesrurales.22497" TargetMode="External"/><Relationship Id="rId15" Type="http://schemas.openxmlformats.org/officeDocument/2006/relationships/hyperlink" Target="https://hal.science/hal-02123513v1" TargetMode="External"/><Relationship Id="rId16" Type="http://schemas.openxmlformats.org/officeDocument/2006/relationships/hyperlink" Target="https://dx.doi.org/10.12835/ve2017.1-0075" TargetMode="External"/><Relationship Id="rId17" Type="http://schemas.openxmlformats.org/officeDocument/2006/relationships/hyperlink" Target="https://hal.science/hal-02123496v1" TargetMode="External"/><Relationship Id="rId18" Type="http://schemas.openxmlformats.org/officeDocument/2006/relationships/hyperlink" Target="https://shs.hal.science/halshs-01434935v1" TargetMode="External"/><Relationship Id="rId19" Type="http://schemas.openxmlformats.org/officeDocument/2006/relationships/hyperlink" Target="https://hal.science/search/index/?q=*&amp;authFullName_s=Aur&#233;lia Michel" TargetMode="External"/><Relationship Id="rId20" Type="http://schemas.openxmlformats.org/officeDocument/2006/relationships/hyperlink" Target="https://dx.doi.org/10.3917/pal.095.0101" TargetMode="External"/><Relationship Id="rId21" Type="http://schemas.openxmlformats.org/officeDocument/2006/relationships/hyperlink" Target="https://hal.science/hal-02123523v1" TargetMode="External"/><Relationship Id="rId22" Type="http://schemas.openxmlformats.org/officeDocument/2006/relationships/hyperlink" Target="https://hal.science/hal-02123437v1" TargetMode="External"/><Relationship Id="rId23" Type="http://schemas.openxmlformats.org/officeDocument/2006/relationships/hyperlink" Target="https://dx.doi.org/10.4000/jda.5011" TargetMode="External"/><Relationship Id="rId24" Type="http://schemas.openxmlformats.org/officeDocument/2006/relationships/hyperlink" Target="https://hal.science/hal-02123430v1" TargetMode="External"/><Relationship Id="rId25" Type="http://schemas.openxmlformats.org/officeDocument/2006/relationships/hyperlink" Target="https://dx.doi.org/10.3917/crii.060.0133" TargetMode="External"/><Relationship Id="rId26" Type="http://schemas.openxmlformats.org/officeDocument/2006/relationships/hyperlink" Target="https://shs.hal.science/halshs-00777113v1" TargetMode="External"/><Relationship Id="rId27" Type="http://schemas.openxmlformats.org/officeDocument/2006/relationships/hyperlink" Target="https://hal.science/hal-02123519v1" TargetMode="External"/><Relationship Id="rId28" Type="http://schemas.openxmlformats.org/officeDocument/2006/relationships/hyperlink" Target="https://shs.hal.science/halshs-00777097v1" TargetMode="External"/><Relationship Id="rId29" Type="http://schemas.openxmlformats.org/officeDocument/2006/relationships/hyperlink" Target="https://hal.science/search/index/?q=*&amp;authFullName_s=Philippe Anne" TargetMode="External"/><Relationship Id="rId30" Type="http://schemas.openxmlformats.org/officeDocument/2006/relationships/hyperlink" Target="https://hal.science/hal-03066969v1" TargetMode="External"/><Relationship Id="rId31" Type="http://schemas.openxmlformats.org/officeDocument/2006/relationships/hyperlink" Target="https://hal.science/search/index/?q=*&amp;authFullName_s=Magali Demanget" TargetMode="External"/><Relationship Id="rId32" Type="http://schemas.openxmlformats.org/officeDocument/2006/relationships/hyperlink" Target="https://hal.science/hal-02123486v1" TargetMode="External"/><Relationship Id="rId33" Type="http://schemas.openxmlformats.org/officeDocument/2006/relationships/hyperlink" Target="https://shs.hal.science/halshs-00777101v1" TargetMode="External"/><Relationship Id="rId34" Type="http://schemas.openxmlformats.org/officeDocument/2006/relationships/hyperlink" Target="https://hal.science/hal-02123468v1" TargetMode="External"/><Relationship Id="rId35" Type="http://schemas.openxmlformats.org/officeDocument/2006/relationships/hyperlink" Target="https://hal.science/hal-02123525v1" TargetMode="External"/><Relationship Id="rId36" Type="http://schemas.openxmlformats.org/officeDocument/2006/relationships/hyperlink" Target="https://shs.hal.science/halshs-00584346v1" TargetMode="External"/><Relationship Id="rId37" Type="http://schemas.openxmlformats.org/officeDocument/2006/relationships/hyperlink" Target="https://shs.hal.science/halshs-00777053v1" TargetMode="External"/><Relationship Id="rId38" Type="http://schemas.openxmlformats.org/officeDocument/2006/relationships/hyperlink" Target="https://hal.science/hal-02123529v1" TargetMode="External"/><Relationship Id="rId39" Type="http://schemas.openxmlformats.org/officeDocument/2006/relationships/hyperlink" Target="https://shs.hal.science/halshs-00152982v1" TargetMode="External"/><Relationship Id="rId40" Type="http://schemas.openxmlformats.org/officeDocument/2006/relationships/hyperlink" Target="https://hal.science/hal-05551986v1" TargetMode="External"/><Relationship Id="rId41" Type="http://schemas.openxmlformats.org/officeDocument/2006/relationships/hyperlink" Target="https://hal.science/search/index/?q=*&amp;authFullName_s=M&#233;lodie Ardouin" TargetMode="External"/><Relationship Id="rId42" Type="http://schemas.openxmlformats.org/officeDocument/2006/relationships/hyperlink" Target="https://www.dunod.com/entreprise-et-economie/intelligence-collective-un-zeste-d-anthropologie-pour-innover-et-decider-plus" TargetMode="External"/><Relationship Id="rId43" Type="http://schemas.openxmlformats.org/officeDocument/2006/relationships/hyperlink" Target="https://shs.hal.science/halshs-03941350v1" TargetMode="External"/><Relationship Id="rId44" Type="http://schemas.openxmlformats.org/officeDocument/2006/relationships/hyperlink" Target="https://hal.science/search/index/?q=*&amp;authFullName_s=Chlo&#233; Nicolas" TargetMode="External"/><Relationship Id="rId45" Type="http://schemas.openxmlformats.org/officeDocument/2006/relationships/hyperlink" Target="https://hal.science/search/index/?q=*&amp;authFullName_s=S&#233;bastien Velut" TargetMode="External"/><Relationship Id="rId46" Type="http://schemas.openxmlformats.org/officeDocument/2006/relationships/hyperlink" Target="https://hal.science/search/index/?q=*&amp;authFullName_s=Graciela Schneier-Madanes" TargetMode="External"/><Relationship Id="rId47" Type="http://schemas.openxmlformats.org/officeDocument/2006/relationships/hyperlink" Target="https://hal.science/search/index/?q=*&amp;authFullName_s=Franck Poupeau" TargetMode="External"/><Relationship Id="rId48" Type="http://schemas.openxmlformats.org/officeDocument/2006/relationships/hyperlink" Target="https://dx.doi.org/10.4000/books.iheal.9702" TargetMode="External"/><Relationship Id="rId49" Type="http://schemas.openxmlformats.org/officeDocument/2006/relationships/hyperlink" Target="https://shs.hal.science/halshs-01316127v1" TargetMode="External"/><Relationship Id="rId50" Type="http://schemas.openxmlformats.org/officeDocument/2006/relationships/hyperlink" Target="https://hal.science/search/index/?q=*&amp;authFullName_s=Olivier Givre" TargetMode="External"/><Relationship Id="rId51" Type="http://schemas.openxmlformats.org/officeDocument/2006/relationships/hyperlink" Target="http://www.karthala.com/hommes-et-societes/2935-faire-frontieres-raisons-politiques-et-usages-symboliques-9782811113452.html" TargetMode="External"/><Relationship Id="rId52" Type="http://schemas.openxmlformats.org/officeDocument/2006/relationships/hyperlink" Target="https://shs.hal.science/halshs-00777061v1" TargetMode="External"/><Relationship Id="rId53" Type="http://schemas.openxmlformats.org/officeDocument/2006/relationships/hyperlink" Target="https://hal.science/hal-05214582v1" TargetMode="External"/><Relationship Id="rId54" Type="http://schemas.openxmlformats.org/officeDocument/2006/relationships/hyperlink" Target="https://hal.science/search/index/?q=*&amp;authFullName_s=Marie Durand Yamamoto" TargetMode="External"/><Relationship Id="rId55" Type="http://schemas.openxmlformats.org/officeDocument/2006/relationships/hyperlink" Target="https://www.deboecksuperieur.com/numerique/9782807337985-le-travail-et-ses-espaces" TargetMode="External"/><Relationship Id="rId56" Type="http://schemas.openxmlformats.org/officeDocument/2006/relationships/hyperlink" Target="https://shs.hal.science/halshs-03941392v1" TargetMode="External"/><Relationship Id="rId57" Type="http://schemas.openxmlformats.org/officeDocument/2006/relationships/hyperlink" Target="https://hal.science/search/index/?q=*&amp;authFullName_s=Chlo&#233; Nicolas Artero" TargetMode="External"/><Relationship Id="rId58" Type="http://schemas.openxmlformats.org/officeDocument/2006/relationships/hyperlink" Target="https://hal.science/hal-02123532v1" TargetMode="External"/><Relationship Id="rId59" Type="http://schemas.openxmlformats.org/officeDocument/2006/relationships/hyperlink" Target="https://www.ladocumentationfrancaise.fr/catalogue/9782110102065/index.shtml#book_sommaire" TargetMode="External"/><Relationship Id="rId60" Type="http://schemas.openxmlformats.org/officeDocument/2006/relationships/hyperlink" Target="https://hal.science/hal-02123462v1" TargetMode="External"/><Relationship Id="rId61" Type="http://schemas.openxmlformats.org/officeDocument/2006/relationships/hyperlink" Target="https://hal.science/hal-02123454v1" TargetMode="External"/><Relationship Id="rId62" Type="http://schemas.openxmlformats.org/officeDocument/2006/relationships/hyperlink" Target="https://shs.hal.science/halshs-01316128v1" TargetMode="External"/><Relationship Id="rId63" Type="http://schemas.openxmlformats.org/officeDocument/2006/relationships/hyperlink" Target="https://shs.hal.science/halshs-00777122v1" TargetMode="External"/><Relationship Id="rId64" Type="http://schemas.openxmlformats.org/officeDocument/2006/relationships/hyperlink" Target="https://hal.science/hal-0305478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Chavarochette</dc:title>
  <dc:description>CV</dc:description>
  <dc:subject/>
  <cp:keywords/>
  <cp:category/>
  <cp:lastModifiedBy/>
  <dcterms:created xsi:type="dcterms:W3CDTF">2026-04-07T00:25:59+02:00</dcterms:created>
  <dcterms:modified xsi:type="dcterms:W3CDTF">2026-04-07T00:25:59+02:00</dcterms:modified>
</cp:coreProperties>
</file>

<file path=docProps/custom.xml><?xml version="1.0" encoding="utf-8"?>
<Properties xmlns="http://schemas.openxmlformats.org/officeDocument/2006/custom-properties" xmlns:vt="http://schemas.openxmlformats.org/officeDocument/2006/docPropsVTypes"/>
</file>