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Mira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carine-mira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0000-0002-9208-5886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étudiant·e, être citoyen·ne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étudiant, être citoyen</w:t>
            </w:r>
            <w:r>
              <w:rPr/>
              <w:t xml:space="preserve">, CY Cergy Paris Université, Mar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la néomanagérialisation de l’Université par les appels à projets, réactions des agent·es : entre volonté de conserver ses pratiques et réforme 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 2024</w:t>
            </w:r>
            <w:r>
              <w:rPr/>
              <w:t xml:space="preserve">, Université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différenciées d’accompagnement à l’orientation des élèves dans un contexte de partenariat permis par des PIA 3 : études de cas sur 3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Bourgeade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BRIO2024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 projet LYLI financé par le PIA3 met en œuvre depuis son lancement une dynamique collective autour de l’orientation des jeunes en cours de construction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BRIO2024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décrochage universitaire : comprendre les facteurs majeurs de réussite ou de décrochage par la marge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 2024</w:t>
            </w:r>
            <w:r>
              <w:rPr/>
              <w:t xml:space="preserve">, Université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(co)accompagnement à l’orientation dans les territoires en éducation prioritaire : comprendre les positionnements des parties prenantes mis en place par les politiques publiques éducatives territorialisées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d'accompagnement à l'orientation</w:t>
            </w:r>
            <w:r>
              <w:rPr/>
              <w:t xml:space="preserve">, FABOR,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collectif d’accompagnement à l’orientation autour du projet LYLI (PIA3) par une analyse monographique et cartographique du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BRIO, l'orientation accompagnée</w:t>
            </w:r>
            <w:r>
              <w:rPr/>
              <w:t xml:space="preserve">, BRIO,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critique de chercheuse dans un contrat de recherche-action financé par des appels à projets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</w:t>
            </w:r>
            <w:r>
              <w:rPr/>
              <w:t xml:space="preserve">, CIRNEF 2024,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facteurs de réussite en L1 par les marges de celle-ci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étudiante</w:t>
            </w:r>
            <w:r>
              <w:rPr/>
              <w:t xml:space="preserve">, CY Université, Jun 2024,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dans un contrat Cifre en Fondation d’entreprise : s’appuyer sur les carnets de terrain pour analyser la co-construction de l’objet de recherche, « tenir le cap » et analyser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Réflexivité et implication en sciences sociales</w:t>
            </w:r>
            <w:r>
              <w:rPr/>
              <w:t xml:space="preserve">, LSCP,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en éducation dans un contrat Cifre en entreprise : construire la recherche avec et contribuer à améliorer les programmes d’accompagnement de la Fondation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du chercheur en éducation Enjeux de société et recherches en éducation et formation : mise en débat</w:t>
            </w:r>
            <w:r>
              <w:rPr/>
              <w:t xml:space="preserve">, Bonheurs; Paragraphe; EHESS; LabSchool, Jun 2023, Aubervilliers, France. https://rce.sciencesconf.org/data/p./livret_des_resumes_Colloque_Responsabilite_du_chercheur_en_education_rce_fr_1.pdf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territorialisées pour la réussite éducative : vers la création de communs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Longitudinal 2023</w:t>
            </w:r>
            <w:r>
              <w:rPr/>
              <w:t xml:space="preserve">, Céreq Université de Caen, Jun 2023, Caen, France. https://www.cereq.fr/jdl2023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à l'orientation dans les territoires d'éducation prioritaire : remettre de la continuité dans les trajectoires des jeunes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Longitudinal</w:t>
            </w:r>
            <w:r>
              <w:rPr/>
              <w:t xml:space="preserve">, Cereq,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hal-04077008v2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conventions Cifre : illustration d'un nouveau paradigme d'action de l'État ? Observations croisées avec les politiques d'éducation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sous contrainte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Co-agir dans les dispositifs d'orientation en territoires d'éducation prioritaire : enjeux de représentations, de ressources, de proximité et de positionnement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hal-03653560v2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et co-pratiques des accompagnants à l’orientation en territoire d’éducation prioritaire : vers la constitution d’un « commun » de l’orientation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Piloter l'orientation à l'échelle du territoire</w:t>
            </w:r>
            <w:r>
              <w:rPr/>
              <w:t xml:space="preserve">, IH2EF, May 2023, Chasseneuil du Poitou, France. pp.23 - 36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communes d’acteurs différents sur le champ de l’orientation des collégiens et lycéens en éducation prioritaire en France : pratiques, représentations et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Recherches et pratiques en didactique professionnelle (RPDP 2022))</w:t>
            </w:r>
            <w:r>
              <w:rPr/>
              <w:t xml:space="preserve">, Jun 2022, Lausanne, France.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⟨10.3917/cdle.026.0083⟩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Counselling support system's analysis for youngsters, within special territories in France (so-called “éducation prioritaire”)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Ecadoc</w:t>
            </w:r>
            <w:r>
              <w:rPr/>
              <w:t xml:space="preserve">, Sep 2022, Pristina, Kosovo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l’innovation dans les partenariats numériques inter-organisationnels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Rabat</w:t>
            </w:r>
            <w:r>
              <w:rPr/>
              <w:t xml:space="preserve">, Dec 2021, Rabat, Maroc.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⟨10.3917/sopr.028.0101⟩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regards pour saisir les dispositifs d'accompagnement à l'orientation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/>
              <w:t xml:space="preserve">Éditions De Bonne Heure. </w:t>
            </w:r>
            <w:r>
              <w:rPr>
                <w:i w:val="1"/>
                <w:iCs w:val="1"/>
              </w:rPr>
              <w:t xml:space="preserve">Carnet de laboratoire Bonheurs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⟨10.5281/zenodo.10382860⟩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en jeu dans les (co)accompagnements à l'orientation des jeunes en territoire d'éducation prioritaire : co-agir sur les territoires dans le cadre de la gestion de l'action publique partenariale entre les parties prenantes de l'orientation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Mira</w:t>
              </w:r>
            </w:hyperlink>
          </w:p>
          <w:p>
            <w:pPr/>
            <w:r>
              <w:rPr/>
              <w:t xml:space="preserve">Education. CY Cergy Paris Université,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tel-04495984v1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B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mira" TargetMode="External"/><Relationship Id="rId8" Type="http://schemas.openxmlformats.org/officeDocument/2006/relationships/hyperlink" Target="https://orcid.org/0000-0002-9208-5886" TargetMode="External"/><Relationship Id="rId9" Type="http://schemas.openxmlformats.org/officeDocument/2006/relationships/hyperlink" Target="https://hal.science/hal-04999260v1" TargetMode="External"/><Relationship Id="rId10" Type="http://schemas.openxmlformats.org/officeDocument/2006/relationships/hyperlink" Target="https://hal.science/search/index/?q=*&amp;authFullName_s=Carine Mira" TargetMode="External"/><Relationship Id="rId11" Type="http://schemas.openxmlformats.org/officeDocument/2006/relationships/hyperlink" Target="https://hal.science/hal-04999284v1" TargetMode="External"/><Relationship Id="rId12" Type="http://schemas.openxmlformats.org/officeDocument/2006/relationships/hyperlink" Target="https://hal.science/hal-04577054v1" TargetMode="External"/><Relationship Id="rId13" Type="http://schemas.openxmlformats.org/officeDocument/2006/relationships/hyperlink" Target="https://hal.science/search/index/?q=*&amp;authFullName_s=Chlo&#233; Pannier" TargetMode="External"/><Relationship Id="rId14" Type="http://schemas.openxmlformats.org/officeDocument/2006/relationships/hyperlink" Target="https://hal.science/search/index/?q=*&amp;authFullName_s=Julien Bourgeade" TargetMode="External"/><Relationship Id="rId15" Type="http://schemas.openxmlformats.org/officeDocument/2006/relationships/hyperlink" Target="https://hal.science/hal-04577051v1" TargetMode="External"/><Relationship Id="rId16" Type="http://schemas.openxmlformats.org/officeDocument/2006/relationships/hyperlink" Target="https://hal.science/hal-04999279v1" TargetMode="External"/><Relationship Id="rId17" Type="http://schemas.openxmlformats.org/officeDocument/2006/relationships/hyperlink" Target="https://hal.science/hal-04414568v1" TargetMode="External"/><Relationship Id="rId18" Type="http://schemas.openxmlformats.org/officeDocument/2006/relationships/hyperlink" Target="https://hal.science/hal-05002582v1" TargetMode="External"/><Relationship Id="rId19" Type="http://schemas.openxmlformats.org/officeDocument/2006/relationships/hyperlink" Target="https://hal.science/hal-04999270v1" TargetMode="External"/><Relationship Id="rId20" Type="http://schemas.openxmlformats.org/officeDocument/2006/relationships/hyperlink" Target="https://hal.science/hal-04999245v1" TargetMode="External"/><Relationship Id="rId21" Type="http://schemas.openxmlformats.org/officeDocument/2006/relationships/hyperlink" Target="https://hal.science/hal-04414559v1" TargetMode="External"/><Relationship Id="rId22" Type="http://schemas.openxmlformats.org/officeDocument/2006/relationships/hyperlink" Target="https://hal.science/hal-04131931v1" TargetMode="External"/><Relationship Id="rId23" Type="http://schemas.openxmlformats.org/officeDocument/2006/relationships/hyperlink" Target="https://hal.science/hal-04131927v1" TargetMode="External"/><Relationship Id="rId24" Type="http://schemas.openxmlformats.org/officeDocument/2006/relationships/hyperlink" Target="https://hal.science/hal-04077008v2" TargetMode="External"/><Relationship Id="rId25" Type="http://schemas.openxmlformats.org/officeDocument/2006/relationships/hyperlink" Target="https://hal.science/hal-03653562v2" TargetMode="External"/><Relationship Id="rId26" Type="http://schemas.openxmlformats.org/officeDocument/2006/relationships/hyperlink" Target="https://hal.science/hal-03653560v2" TargetMode="External"/><Relationship Id="rId27" Type="http://schemas.openxmlformats.org/officeDocument/2006/relationships/hyperlink" Target="https://hal.science/hal-04131924v1" TargetMode="External"/><Relationship Id="rId28" Type="http://schemas.openxmlformats.org/officeDocument/2006/relationships/hyperlink" Target="https://hal.science/hal-03699023v1" TargetMode="External"/><Relationship Id="rId29" Type="http://schemas.openxmlformats.org/officeDocument/2006/relationships/hyperlink" Target="https://dx.doi.org/10.3917/cdle.026.0083" TargetMode="External"/><Relationship Id="rId30" Type="http://schemas.openxmlformats.org/officeDocument/2006/relationships/hyperlink" Target="https://hal.science/hal-04077023v1" TargetMode="External"/><Relationship Id="rId31" Type="http://schemas.openxmlformats.org/officeDocument/2006/relationships/hyperlink" Target="https://hal.science/hal-03653556v1" TargetMode="External"/><Relationship Id="rId32" Type="http://schemas.openxmlformats.org/officeDocument/2006/relationships/hyperlink" Target="https://dx.doi.org/10.3917/sopr.028.0101" TargetMode="External"/><Relationship Id="rId33" Type="http://schemas.openxmlformats.org/officeDocument/2006/relationships/hyperlink" Target="https://hal.science/hal-04445329v1" TargetMode="External"/><Relationship Id="rId34" Type="http://schemas.openxmlformats.org/officeDocument/2006/relationships/hyperlink" Target="https://dx.doi.org/10.5281/zenodo.10382860" TargetMode="External"/><Relationship Id="rId35" Type="http://schemas.openxmlformats.org/officeDocument/2006/relationships/hyperlink" Target="https://hal.science/tel-04495984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Mira</dc:title>
  <dc:description>CV</dc:description>
  <dc:subject/>
  <cp:keywords/>
  <cp:category/>
  <cp:lastModifiedBy/>
  <dcterms:created xsi:type="dcterms:W3CDTF">2026-05-08T11:47:47+02:00</dcterms:created>
  <dcterms:modified xsi:type="dcterms:W3CDTF">2026-05-08T11:47:47+02:00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