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CARLOS ANDRES TROCHEZ FERNANDEZ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concepción funcionalista de la represión penal y administrativa en materia empresarial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Andres Trochez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URVIO. Revista Latinoamericana de Estudios de Seguridad</w:t>
            </w:r>
            <w:r>
              <w:rPr/>
              <w:t xml:space="preserve">, 2024, 39,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⟨10.17141/urvio.39.2024.6161⟩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sanctions répressives dans la fonction publique : réflexions sur son admissibilité et ses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Andres Trochez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Digital de Derecho Administrativo</w:t>
            </w:r>
            <w:r>
              <w:rPr/>
              <w:t xml:space="preserve">, 2024, 32, pp.9-34.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⟨10.18601/21452946.n32.02⟩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modèle français de l’action administrative face au droit européen : Entre métamorphose et permanence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Andres Trochez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défis du droit public</w:t>
            </w:r>
            <w:r>
              <w:rPr/>
              <w:t xml:space="preserve">, Section française de l’International Society of Public Law (ICON-S France),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procédés d'influence des Autorités Administratives Indépendantes (AAI) sur la protection des libertés et droit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Andres Trochez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d'actualité de l'IDP - 2023</w:t>
            </w:r>
            <w:r>
              <w:rPr/>
              <w:t xml:space="preserve">, Université de Poitiers, Sep 2023, Poitiers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Formación y evolución de algunas instituciones jurídicas en el derecho privado francés y su asimilación en el derecho privado colombiano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Andres Trochez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Formación y evolución de algunas instituciones jurídicas en el derecho privado francés y su asimilación en el derecho privado colombiano</w:t>
            </w:r>
            <w:r>
              <w:rPr/>
              <w:t xml:space="preserve">, Universidad Industrial de Santander, Nov 2022, Bucaramanga,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hal-04216028v1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5708v1" TargetMode="External"/><Relationship Id="rId8" Type="http://schemas.openxmlformats.org/officeDocument/2006/relationships/hyperlink" Target="https://hal.science/search/index/?q=*&amp;authFullName_s=Carlos Andres Trochez Fernandez" TargetMode="External"/><Relationship Id="rId9" Type="http://schemas.openxmlformats.org/officeDocument/2006/relationships/hyperlink" Target="https://dx.doi.org/10.17141/urvio.39.2024.6161" TargetMode="External"/><Relationship Id="rId10" Type="http://schemas.openxmlformats.org/officeDocument/2006/relationships/hyperlink" Target="https://hal.science/hal-04615738v1" TargetMode="External"/><Relationship Id="rId11" Type="http://schemas.openxmlformats.org/officeDocument/2006/relationships/hyperlink" Target="https://dx.doi.org/10.18601/21452946.n32.02" TargetMode="External"/><Relationship Id="rId12" Type="http://schemas.openxmlformats.org/officeDocument/2006/relationships/hyperlink" Target="https://hal.science/hal-04606185v1" TargetMode="External"/><Relationship Id="rId13" Type="http://schemas.openxmlformats.org/officeDocument/2006/relationships/hyperlink" Target="https://hal.science/hal-04216034v1" TargetMode="External"/><Relationship Id="rId14" Type="http://schemas.openxmlformats.org/officeDocument/2006/relationships/hyperlink" Target="https://hal.science/hal-04216028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ANDRES TROCHEZ FERNANDEZ</dc:title>
  <dc:description>CV</dc:description>
  <dc:subject/>
  <cp:keywords/>
  <cp:category/>
  <cp:lastModifiedBy/>
  <dcterms:created xsi:type="dcterms:W3CDTF">2026-04-15T17:53:37+02:00</dcterms:created>
  <dcterms:modified xsi:type="dcterms:W3CDTF">2026-04-15T17:53:37+02:00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