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Rafanell </w:t>
      </w:r>
      <w:r>
        <w:rPr>
          <w:color w:val="641e6e"/>
        </w:rPr>
        <w:t xml:space="preserve">Post-doctorante – UMR IRD 151 LPED (Laboratoire Population – Environnement – Développement), UR 889 LIEU (Laboratoire Interdisciplinaire Environnement Urbanisme), Aix-Marseille Université.Chercheure associée à l’UMR CNRS 8504 (Géographie-cités), équipe TERMS.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carmen-rafanell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0009-0005-1314-1886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the gardens by the Bloc: Informal gardening practices in the collective housing districts of a post-socialist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Axinte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Iancu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sociology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⟨10.1080/23251042.2025.2500727⟩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dans les grands ensembles : reconfiguration des pratiques de jardinage dans une métropole post-socialiste, Bucarest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251-252 (1-2), pp.213-223.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⟨10.3917/pour.251.0213⟩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l’agriculture urbaine dans une capitale post-socialiste Bucarest, de la gospodărie aux jardins communautaires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Vol. 55 (1), pp.91-130.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⟨10.3917/receo1.551.0091⟩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Uncertainty: Urban Wastelands in an Era of Urban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Europe Research Alliance 2026</w:t>
            </w:r>
            <w:r>
              <w:rPr/>
              <w:t xml:space="preserve">, UERA, Feb 2026, Strasbourg,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⟨10.1177/2514848619887461.⟩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déclin de l'autoconsommation à l'apparition des jardins communautaires : Bucarest face à l’importation de modèles d’agriculture urbaine occidentaux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et appropriations des modèles agri-alimentaires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friches urbaines naturelles marseillaises entre volontés de préservation et enjeux d’urbanisation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l’intensification métropolitaine sous l’œil de la recherche</w:t>
            </w:r>
            <w:r>
              <w:rPr/>
              <w:t xml:space="preserve">, Apr 2025, Marseille IMVT,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Agriculture into the City: Lessons from Bucharest’s Agrarian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Scholars versus the socio-ecological crisis</w:t>
            </w:r>
            <w:r>
              <w:rPr/>
              <w:t xml:space="preserve">, Jun 2025,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Bucarest, d’un modèle d’agriculture à l’autre : reconfigurations de la place de l’agriculture commerciale dans une ville post-socialiste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</w:t>
            </w:r>
            <w:r>
              <w:rPr/>
              <w:t xml:space="preserve">, Jun 2025,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déclin de l’agriculture et encouragement du jardinage, perspectives critiques sur les mutations de l’agriculture dans une ville post-socialiste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 Agricole en ville : Enjeux, adaptations et perspectives</w:t>
            </w:r>
            <w:r>
              <w:rPr/>
              <w:t xml:space="preserve">, Apr 2025,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Agricultural Land Appropriation in Bucharest, Romania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</w:t>
            </w:r>
            <w:r>
              <w:rPr/>
              <w:t xml:space="preserve">, Mar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ruralité à Bucarest : les entre-deux à l’heure de la métropolisation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Bucarest, une histoire sans fin ?</w:t>
            </w:r>
            <w:r>
              <w:rPr/>
              <w:t xml:space="preserve">, École Nationale Supérieure d’Architecture Paris-Malaquais, pp.167-182, 2023, 1989, hors-champ de l'architecture officielle Bucarest, 9782958572006.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⟨10.3917/acs.menan.2023.01.0167⟩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en ville et mutations urbaines : Le parc naturel Văcărești à Bucarest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ville post-socialiste : L’agriculture urbaine à Bucarest, entre héritage rural et transformations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/>
              <w:t xml:space="preserve">Géographie. Ecole des hautes études en sciences sociales (EHESS),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tel-04876535v1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E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men-rafanell" TargetMode="External"/><Relationship Id="rId8" Type="http://schemas.openxmlformats.org/officeDocument/2006/relationships/hyperlink" Target="https://orcid.org/0009-0005-1314-1886" TargetMode="External"/><Relationship Id="rId9" Type="http://schemas.openxmlformats.org/officeDocument/2006/relationships/hyperlink" Target="https://hal.science/hal-05294583v1" TargetMode="External"/><Relationship Id="rId10" Type="http://schemas.openxmlformats.org/officeDocument/2006/relationships/hyperlink" Target="https://hal.science/search/index/?q=*&amp;authFullName_s=Alex Axinte" TargetMode="External"/><Relationship Id="rId11" Type="http://schemas.openxmlformats.org/officeDocument/2006/relationships/hyperlink" Target="https://hal.science/search/index/?q=*&amp;authFullName_s=Carmen Rafanell" TargetMode="External"/><Relationship Id="rId12" Type="http://schemas.openxmlformats.org/officeDocument/2006/relationships/hyperlink" Target="https://hal.science/search/index/?q=*&amp;authFullName_s=Bogdan Iancu" TargetMode="External"/><Relationship Id="rId13" Type="http://schemas.openxmlformats.org/officeDocument/2006/relationships/hyperlink" Target="https://dx.doi.org/10.1080/23251042.2025.2500727" TargetMode="External"/><Relationship Id="rId14" Type="http://schemas.openxmlformats.org/officeDocument/2006/relationships/hyperlink" Target="https://hal.science/hal-05488445v1" TargetMode="External"/><Relationship Id="rId15" Type="http://schemas.openxmlformats.org/officeDocument/2006/relationships/hyperlink" Target="https://dx.doi.org/10.3917/pour.251.0213" TargetMode="External"/><Relationship Id="rId16" Type="http://schemas.openxmlformats.org/officeDocument/2006/relationships/hyperlink" Target="https://hal.science/hal-04923059v1" TargetMode="External"/><Relationship Id="rId17" Type="http://schemas.openxmlformats.org/officeDocument/2006/relationships/hyperlink" Target="https://dx.doi.org/10.3917/receo1.551.0091" TargetMode="External"/><Relationship Id="rId18" Type="http://schemas.openxmlformats.org/officeDocument/2006/relationships/hyperlink" Target="https://hal.science/hal-05519117v1" TargetMode="External"/><Relationship Id="rId19" Type="http://schemas.openxmlformats.org/officeDocument/2006/relationships/hyperlink" Target="https://dx.doi.org/10.1177/2514848619887461." TargetMode="External"/><Relationship Id="rId20" Type="http://schemas.openxmlformats.org/officeDocument/2006/relationships/hyperlink" Target="https://hal.science/hal-05479742v1" TargetMode="External"/><Relationship Id="rId21" Type="http://schemas.openxmlformats.org/officeDocument/2006/relationships/hyperlink" Target="https://hal.science/hal-05285268v1" TargetMode="External"/><Relationship Id="rId22" Type="http://schemas.openxmlformats.org/officeDocument/2006/relationships/hyperlink" Target="https://hal.science/hal-05285235v1" TargetMode="External"/><Relationship Id="rId23" Type="http://schemas.openxmlformats.org/officeDocument/2006/relationships/hyperlink" Target="https://hal.science/hal-05285284v1" TargetMode="External"/><Relationship Id="rId24" Type="http://schemas.openxmlformats.org/officeDocument/2006/relationships/hyperlink" Target="https://hal.science/hal-05285247v1" TargetMode="External"/><Relationship Id="rId25" Type="http://schemas.openxmlformats.org/officeDocument/2006/relationships/hyperlink" Target="https://hal.science/hal-05479772v1" TargetMode="External"/><Relationship Id="rId26" Type="http://schemas.openxmlformats.org/officeDocument/2006/relationships/hyperlink" Target="https://hal.science/hal-04922932v1" TargetMode="External"/><Relationship Id="rId27" Type="http://schemas.openxmlformats.org/officeDocument/2006/relationships/hyperlink" Target="https://dx.doi.org/10.3917/acs.menan.2023.01.0167" TargetMode="External"/><Relationship Id="rId28" Type="http://schemas.openxmlformats.org/officeDocument/2006/relationships/hyperlink" Target="https://hal.science/hal-05291370v1" TargetMode="External"/><Relationship Id="rId29" Type="http://schemas.openxmlformats.org/officeDocument/2006/relationships/hyperlink" Target="https://hal.science/tel-04876535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Rafanell</dc:title>
  <dc:description>CV</dc:description>
  <dc:subject/>
  <cp:keywords/>
  <cp:category/>
  <cp:lastModifiedBy/>
  <dcterms:created xsi:type="dcterms:W3CDTF">2026-05-23T06:46:35+02:00</dcterms:created>
  <dcterms:modified xsi:type="dcterms:W3CDTF">2026-05-23T06:46:35+02:00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