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Carmen Sylvia Spiers </w:t></w:r><w:r><w:rPr><w:color w:val="641e6e"/></w:rPr><w:t xml:space="preserve">Maître de conférences en sanskrit à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carmen-sylvia-spiers</w:t></w:r></w:hyperlink></w:p><w:p><w:pPr><w:numPr><w:ilvl w:val="0"/><w:numId w:val="1"/></w:numPr></w:pPr><w:r><w:rPr/><w:t xml:space="preserve"> ORCID : </w:t></w:r><w:hyperlink r:id="rId8" w:history="1"><w:r><w:rPr><w:color w:val="#410a8c"/><w:u w:val="single"/></w:rPr><w:t xml:space="preserve">0000-0003-3956-5933</w:t></w:r></w:hyperlink></w:p><w:p><w:pPr><w:spacing w:before="600"/></w:pPr></w:p><w:p><w:pPr><w:pStyle w:val="Heading2"/></w:pPr><w:r><w:rPr><w:color w:val="1e198e"/><w:b w:val="1"/><w:bCs w:val="1"/></w:rPr><w:t xml:space="preserve">Présentation</w:t></w:r></w:p><w:p><w:pPr><w:spacing w:after="100"/></w:pPr></w:p><w:p><w:pPr/><w:r><w:rPr><w:b w:val="1"/><w:bCs w:val="1"/></w:rPr><w:t xml:space="preserve">Carmen Sylvia Spiers</w:t></w:r></w:p><w:p><w:pPr/><w:r><w:rPr/><w:t xml:space="preserve">Qualifiée CNU Maître de conf. - Section 15</w:t></w:r></w:p><w:p><w:pPr/><w:hyperlink r:id="rId9" w:history="1"><w:r><w:rPr><w:color w:val="#410a8c"/><w:u w:val="single"/></w:rPr><w:t xml:space="preserve">carmensylviaspiers@gmail.com</w:t></w:r></w:hyperlink><w:hyperlink r:id="rId10" w:history="1"><w:r><w:rPr><w:color w:val="#410a8c"/><w:u w:val="single"/></w:rPr><w:t xml:space="preserve">c.s.spiers@hum.leidenuniv.nl</w:t></w:r></w:hyperlink></w:p><w:p><w:pPr/><w:r><w:rPr><w:b w:val="1"/><w:bCs w:val="1"/></w:rPr><w:t xml:space="preserve">FORMATION</w:t></w:r></w:p><w:p><w:pPr/><w:r><w:rPr/><w:t xml:space="preserve">· 2016-2020 : Doctorat d’Études indiennes – École pratique des hautes études (PSL), avec contrat doctoral PSL. Titre de la thèse : « Magie et poésie dans l'Inde ancienne. Édition, traduction et commentaire de la Paippalādasaṁhitā de l’Atharvaveda, livre 3 », dirigée par Nalini Balbir, co-encadrée par Arlo Griffiths (EFEO). Date de soutenance : 14/12/20. Membres du jury : Sylvain Brocquet (professeur univ. d’Aix-Marseille), Melanie Malzahn (professeur univ. de Vienne, Autriche), Jan Houben (directeur d’études EPHE), Stephanie Jamison (professeur U. California Los Angeles, É.-U.), Alexander Lubotsky (professeur univ. de Leyde, Pays-Bas), Georges-Jean Pinault (directeur d’études EPHE), Isabelle Ratié (professeur Sorbonne Nouvelle Paris-3), Irène Rosier-Catach (directrice d’études émérite EPHE/CNRS).</w:t></w:r></w:p><w:p><w:pPr/><w:r><w:rPr/><w:t xml:space="preserve">· 2015-2016 : Master d’Études indiennes (Sanskrit) – Sorbonne Nouvelle (Paris-3). Mémoire intitulé : « Atharvaveda-Paippalāda 3.1-20. Édition, traduction, commentaire », dirigé par Georges-Jean Pinault et Nalini Balbir. Travail de Master 1 (2014-2015) intitulé « </w:t></w:r><w:r><w:rPr><w:i w:val="1"/><w:iCs w:val="1"/></w:rPr><w:t xml:space="preserve">Pārvatīpariṇaya</w:t></w:r><w:r><w:rPr/><w:t xml:space="preserve">. Une pièce de Vāmanabhaṭṭabāṇa », dirigé par Nalini Balbir.</w:t></w:r><w:hyperlink r:id="rId11" w:history="1"><w:r><w:rPr><w:color w:val="#410a8c"/><w:u w:val="single"/></w:rPr><w:t xml:space="preserve"></w:t></w:r></w:hyperlink></w:p><w:p><w:pPr/><w:r><w:rPr/><w:t xml:space="preserve">· 2013-2014 : Licence d’Études indiennes (Sanskrit) – Sorbonne Nouvelle (Paris-3)</w:t></w:r></w:p><w:p><w:pPr/><w:r><w:rPr/><w:t xml:space="preserve">· 2010-2012 : B.A. de Lettres classiques (Latin) – Université de Washington, Seattle, É.-U.</w:t></w:r></w:p><w:p><w:pPr/><w:r><w:rPr><w:b w:val="1"/><w:bCs w:val="1"/></w:rPr><w:t xml:space="preserve">DISTINCTIONS</w:t></w:r></w:p><w:p><w:pPr/><w:r><w:rPr/><w:t xml:space="preserve">· 2021: Prix solennel de thèse 2021 de la Chancellerie des universités de Paris – Lettres et Sciences humaines « toutes spécialités », décerné en Sorbonne le 7 décembre 2021</w:t></w:r></w:p><w:p><w:pPr/><w:r><w:rPr><w:b w:val="1"/><w:bCs w:val="1"/></w:rPr><w:t xml:space="preserve">ACTIVITÉS DE RECHERCHE</w:t></w:r></w:p><w:p><w:pPr/><w:r><w:rPr/><w:t xml:space="preserve">· Feb. 1, 2023—Jan. 31, 2025: contrat post-doctoral européen Marie Sklodowska-Curie (MSCA) à l’université de Leiden (Leiden University Centre for Linguistics, Humanities Faculty)</w:t></w:r></w:p><w:p><w:pPr/><w:r><w:rPr/><w:t xml:space="preserve">· Jun. 7, 2022: co-organisatrice (with Beatrice Bonino) de la conférence internationale “Journée du Monde Indien” du laboratoire parisien GREI (EA 2120 – Paris-3/EPHE)</w:t></w:r></w:p><w:p><w:pPr/><w:r><w:rPr/><w:t xml:space="preserve">· Jun. 2020—Jan. 2023: Affiliation post-doctorale à l’Institut français de Pondichéry, département d’Indologie</w:t></w:r></w:p><w:p><w:pPr/><w:r><w:rPr/><w:t xml:space="preserve">· 7 janvier au 7 juin 2020 : Séjour d’études en Inde avec allocation de terrain au centre Pondichéry de l’École française d’Extrême-Orient</w:t></w:r></w:p><w:p><w:pPr/><w:r><w:rPr/><w:t xml:space="preserve">· 4 août 2018 au 8 mai 2019 : Séjour d’études en Inde à l’Institut français de Pondichéry pour étudier le commentaire de l’Atharvaveda de Sāyaṇa avec T. Ganesan, département d’indologie</w:t></w:r></w:p><w:p><w:pPr/><w:r><w:rPr/><w:t xml:space="preserve">· Septembre 2017 : Organisation d’un atelier sur la Paippalādasaṁhitā de l’Atharvaveda durant trois jours à la Maison de l’Asie, Paris, avec des participants venant de l’EPHE, de Paris 3, de l’université de Leyde et de l’université de Kyoto</w:t></w:r></w:p><w:p><w:pPr/><w:r><w:rPr/><w:t xml:space="preserve">· 10-21 juillet 2017 : Participation aux cours de védique et de moyen-perse manichéen de l’école d’été de l’université de Leyde, « Leiden Summer School in Languages and Linguistics »</w:t></w:r></w:p><w:p><w:pPr/><w:r><w:rPr><w:b w:val="1"/><w:bCs w:val="1"/></w:rPr><w:t xml:space="preserve">ACTIVITÉS D’ENSEIGNEMENT</w:t></w:r></w:p><w:p><w:pPr/><w:r><w:rPr/><w:t xml:space="preserve">· 11-16 juillet 2022: Cours de védique de l’école d’été “ALI” (Académie des langues de l’Inde) de l’université Aix-en-Provence, MMSH</w:t></w:r></w:p><w:p><w:pPr/><w:r><w:rPr><w:b w:val="1"/><w:bCs w:val="1"/></w:rPr><w:t xml:space="preserve">PUBLICATIONS</w:t></w:r></w:p><w:p><w:pPr/><w:r><w:rPr/><w:t xml:space="preserve">· 2022. “The Semantics of Sharpness & the Prohibition of the Pungent: Garlic, Sanskrit </w:t></w:r><w:r><w:rPr><w:i w:val="1"/><w:iCs w:val="1"/></w:rPr><w:t xml:space="preserve">śigru</w:t></w:r><w:r><w:rPr/><w:t xml:space="preserve">(</w:t></w:r><w:r><w:rPr><w:i w:val="1"/><w:iCs w:val="1"/></w:rPr><w:t xml:space="preserve">ka</w:t></w:r><w:r><w:rPr/><w:t xml:space="preserve">)-, & Old Persian *</w:t></w:r><w:r><w:rPr><w:i w:val="1"/><w:iCs w:val="1"/></w:rPr><w:t xml:space="preserve">θigra</w:t></w:r><w:r><w:rPr/><w:t xml:space="preserve">(</w:t></w:r><w:r><w:rPr><w:i w:val="1"/><w:iCs w:val="1"/></w:rPr><w:t xml:space="preserve">ka</w:t></w:r><w:r><w:rPr/><w:t xml:space="preserve">)-.” </w:t></w:r><w:r><w:rPr><w:i w:val="1"/><w:iCs w:val="1"/></w:rPr><w:t xml:space="preserve">Indo-Iranian Journal</w:t></w:r><w:r><w:rPr/><w:t xml:space="preserve"> 65.2, p. 93-121*.*</w:t></w:r></w:p><w:p><w:pPr/><w:r><w:rPr/><w:t xml:space="preserve">· 2022. « Sur un rôle inconnu de Soma : un dieu de l’amour dans l’Atharvaveda ». </w:t></w:r><w:r><w:rPr><w:i w:val="1"/><w:iCs w:val="1"/></w:rPr><w:t xml:space="preserve">Bulletin d’études indiennes</w:t></w:r><w:r><w:rPr/><w:t xml:space="preserve"> 35, p. 161-183.</w:t></w:r></w:p><w:p><w:pPr/><w:r><w:rPr/><w:t xml:space="preserve">· 2021. « La malédiction de l’observateur (</w:t></w:r><w:r><w:rPr><w:i w:val="1"/><w:iCs w:val="1"/></w:rPr><w:t xml:space="preserve">upadraṣṭár</w:t></w:r><w:r><w:rPr/><w:t xml:space="preserve">-) dans l’Atharvaveda ». In </w:t></w:r><w:r><w:rPr><w:i w:val="1"/><w:iCs w:val="1"/></w:rPr><w:t xml:space="preserve">lyuke wmer ra. Indo-European Studies in Honor of Georges-Jean Pinault</w:t></w:r><w:r><w:rPr/><w:t xml:space="preserve">. Éd. H.A. Fellner, M. Malzahn, M. Peyrot. Ann Arbor/New York: Beech Stave Press, p. 487-500.</w:t></w:r></w:p><w:p><w:pPr/><w:r><w:rPr/><w:t xml:space="preserve">· 2020. Compte rendu (en anglais) dans le </w:t></w:r><w:r><w:rPr><w:i w:val="1"/><w:iCs w:val="1"/></w:rPr><w:t xml:space="preserve">Bulletin de l'Ecole Française d’Extrême Orient</w:t></w:r><w:r><w:rPr/><w:t xml:space="preserve"> 106 [paru en 2021], p. 477-479, de : Bodewitz, Henk. </w:t></w:r><w:r><w:rPr><w:i w:val="1"/><w:iCs w:val="1"/></w:rPr><w:t xml:space="preserve">Vedic Cosmology and Ethics</w:t></w:r><w:r><w:rPr/><w:t xml:space="preserve">: </w:t></w:r><w:r><w:rPr><w:i w:val="1"/><w:iCs w:val="1"/></w:rPr><w:t xml:space="preserve">Selected Studies.</w:t></w:r><w:r><w:rPr/><w:t xml:space="preserve"> Éd. D. Heilijgers, J. Houben, K. van Kooij. Leiden : Brill, 2019 [GIS 19].</w:t></w:r></w:p><w:p><w:pPr/><w:r><w:rPr/><w:t xml:space="preserve">·  [Accepté, à paraître] : « The Marginality of the Atharvaveda in its Historical Context », article dans le volume de contributions au colloque « The Atharvaveda and its South Asian Contexts » [détails sous Communications, 4e entrée].</w:t></w:r></w:p><w:p><w:pPr/><w:r><w:rPr><w:b w:val="1"/><w:bCs w:val="1"/></w:rPr><w:t xml:space="preserve">COMMUNICATIONS</w:t></w:r></w:p><w:p><w:pPr/><w:r><w:rPr/><w:t xml:space="preserve">· 21 janvier 2022, en ligne sur la plateforme BigBlueButton de l’EHESS : « Incantations amoureuses védiques : qui parle ? ». Intervenant invité au séminaire mensuel « Littératures d'Asie du Sud » du projet DELI (Paris).</w:t></w:r></w:p><w:p><w:pPr/><w:r><w:rPr/><w:t xml:space="preserve">· 15 novembre 2021, Institut Français de Pondichéry, Inde: “Woodworkers and farmers 3000 years ago: progress and limitations of textual evidence for social history.” Intervenant invité au “Monday Colloquium” de l’Institut.</w:t></w:r></w:p><w:p><w:pPr/><w:r><w:rPr/><w:t xml:space="preserve">· 1 mars 2021, au Vadakke Madham Brahmaswam, Thrissur, Kerala, Inde: « References to Recitation/Chanting in the Saṁhitās and Brāhmaṇas ». Conférence “Traditional Chanting and Interpretation of Veda, with Special Reference to South Indian States” organisée conjointement par le Vedic Research Center du Vadakke Matham avec le South Zone Cultural Centre, Thanjavur, du Ministre de la Culture de l’Inde.</w:t></w:r></w:p><w:p><w:pPr/><w:r><w:rPr/><w:t xml:space="preserve">· 26-28 septembre 2019, à l’université de Zurich, Suisse : « The Draft-Ox as King : ŚS 4.11/PS 3.25 and the </w:t></w:r><w:r><w:rPr><w:i w:val="1"/><w:iCs w:val="1"/></w:rPr><w:t xml:space="preserve">gosava</w:t></w:r><w:r><w:rPr/><w:t xml:space="preserve"> of the Brāhmaṇa texts ». Colloque « The Atharvaveda and its South Asian Contexts » organisé par le Swiss Paippalāda Project.</w:t></w:r></w:p><w:p><w:pPr/><w:r><w:rPr/><w:t xml:space="preserve">· 12 juin 2019 à l’INHA, Paris : « Sur un rôle inconnu de Soma : un dieu de l’amour dans l’Atharvaveda ». Première journée d’études védiques et pāṇinéennes organisée par Jan Houben (EPHE) et Silvia d’Intino (CNRS).</w:t></w:r></w:p><w:p><w:pPr/><w:r><w:rPr/><w:t xml:space="preserve">· 3 juin 2019 à l’université de Zurich, Suisse : « PS 3.39 : After the death of a son, to get another ». Atelier de deux jours dans le cadre du Swiss Paippalāda Project.</w:t></w:r></w:p><w:p><w:pPr/><w:r><w:rPr/><w:t xml:space="preserve">· 11 juillet 2018 à l’université de British Columbia, Vancouver, Canada : « New Finds from the Atharvaveda Paippalāda ». 17th World Sanskrit Conference, International Association of Sanskrit Studies, section « Veda ».</w:t></w:r></w:p><w:p><w:pPr/><w:r><w:rPr/><w:t xml:space="preserve">· 21 juin 2018 à l’université de Zurich, Suisse : « Some hapax legomena in a love charm ». Atelier de deux jours dans le cadre du Swiss Paippalāda Project.</w:t></w:r></w:p><w:p><w:pPr/><w:r><w:rPr/><w:t xml:space="preserve">· 7 juin 2017 à Paris : « Hymne pour la concorde : Atharvaveda Paippalāda 3.23 ». XIIe journée Monde Indien : « Aux marges de l’Inde ». UMR 7528 Mondes iranien et indien.</w:t></w:r></w:p><w:p><w:pPr/><w:r><w:rPr><w:b w:val="1"/><w:bCs w:val="1"/></w:rPr><w:t xml:space="preserve">LANGUES MODERNES</w:t></w:r></w:p><w:p><w:pPr/><w:r><w:rPr/><w:t xml:space="preserve">Anglais : langue maternelle</w:t></w:r></w:p><w:p><w:pPr/><w:r><w:rPr/><w:t xml:space="preserve">Français, italien : très bon niveau (langue parlée, langue écrite)</w:t></w:r></w:p><w:p><w:pPr/><w:r><w:rPr/><w:t xml:space="preserve">Allemand, russe : niveau avancé</w:t></w:r></w:p><w:p><w:pPr/><w:r><w:rPr/><w:t xml:space="preserve">Tamoul, mandarin : niveau intermédiaire à l’oral (conversation)</w:t></w:r></w:p><w:p><w:pPr/><w:r><w:rPr/><w:t xml:space="preserve">Hindi : notions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de la jeune fille Apālā en quête de maturité dans la Saṁhitā du R̥gveda (R̥V) et dans le Jaiminīyabrāhmaṇa (JB) du Sāmaveda</w:t></w:r></w:hyperlink></w:p><w:p><w:pPr/><w:hyperlink r:id="rId13" w:history="1"><w:r><w:rPr><w:color w:val="#410a8c"/><w:u w:val="single"/></w:rPr><w:t xml:space="preserve">Carmen Sylvia Spiers</w:t></w:r></w:hyperlink></w:p><w:p><w:pPr/><w:r><w:rPr><w:i w:val="1"/><w:iCs w:val="1"/></w:rPr><w:t xml:space="preserve">Agastya Textes expliqués du monde indien</w:t></w:r><w:r><w:rPr/><w:t xml:space="preserve">, 2025, 1, </w:t></w:r><w:hyperlink r:id="rId14" w:history="1"><w:r><w:rPr><w:color w:val="#410a8c"/><w:u w:val="single"/></w:rPr><w:t xml:space="preserve">⟨10.35562/agastya.239⟩</w:t></w:r></w:hyperlink></w:p><w:p><w:pPr/><w:r><w:rPr/><w:t xml:space="preserve">Article dans une revue</w:t></w:r></w:p><w:p><w:pPr/><w:hyperlink r:id="rId12" w:history="1"><w:r><w:rPr><w:color w:val="#410a8c"/><w:u w:val="single"/></w:rPr><w:t xml:space="preserve">hal-05543404v1</w:t></w:r></w:hyperlink></w:p></w:tc></w:tr><w:tr><w:trPr/><w:tc><w:tcPr><w:noWrap/></w:tcPr><w:p><w:pPr><w:spacing w:after="200"/></w:pPr><w:hyperlink r:id="rId15" w:history="1"><w:r><w:rPr><w:color w:val="1e198e"/><w:b w:val="1"/><w:bCs w:val="1"/><w:u w:val="single"/></w:rPr><w:t xml:space="preserve">Sur un rôle inconnu de Soma : un dieu de l’amour dans l’Atharvaveda</w:t></w:r></w:hyperlink></w:p><w:p><w:pPr/><w:hyperlink r:id="rId13" w:history="1"><w:r><w:rPr><w:color w:val="#410a8c"/><w:u w:val="single"/></w:rPr><w:t xml:space="preserve">Carmen Sylvia Spiers</w:t></w:r></w:hyperlink></w:p><w:p><w:pPr/><w:r><w:rPr><w:i w:val="1"/><w:iCs w:val="1"/></w:rPr><w:t xml:space="preserve">Bulletin d'Études Indiennes</w:t></w:r><w:r><w:rPr/><w:t xml:space="preserve">, 2022, 35, pp.161-183</w:t></w:r></w:p><w:p><w:pPr/><w:r><w:rPr/><w:t xml:space="preserve">Article dans une revue</w:t></w:r></w:p><w:p><w:pPr/><w:hyperlink r:id="rId15" w:history="1"><w:r><w:rPr><w:color w:val="#410a8c"/><w:u w:val="single"/></w:rPr><w:t xml:space="preserve">hal-03840754v1</w:t></w:r></w:hyperlink></w:p></w:tc></w:tr><w:tr><w:trPr/><w:tc><w:tcPr><w:noWrap/></w:tcPr><w:p><w:pPr><w:spacing w:after="200"/></w:pPr><w:hyperlink r:id="rId16" w:history="1"><w:r><w:rPr><w:color w:val="1e198e"/><w:b w:val="1"/><w:bCs w:val="1"/><w:u w:val="single"/></w:rPr><w:t xml:space="preserve">The Semantics of Sharpness and the Prohibition of the Pungent: Garlic, Sanskrit śigru(ka)-, and Old Persian *θigra(ka)</w:t></w:r></w:hyperlink></w:p><w:p><w:pPr/><w:hyperlink r:id="rId13" w:history="1"><w:r><w:rPr><w:color w:val="#410a8c"/><w:u w:val="single"/></w:rPr><w:t xml:space="preserve">Carmen Sylvia Spiers</w:t></w:r></w:hyperlink></w:p><w:p><w:pPr/><w:r><w:rPr><w:i w:val="1"/><w:iCs w:val="1"/></w:rPr><w:t xml:space="preserve">Indo-Iranian Journal</w:t></w:r><w:r><w:rPr/><w:t xml:space="preserve">, 2022, 65, pp.93-121. </w:t></w:r><w:hyperlink r:id="rId17" w:history="1"><w:r><w:rPr><w:color w:val="#410a8c"/><w:u w:val="single"/></w:rPr><w:t xml:space="preserve">⟨10.1163/15728536-06501002⟩</w:t></w:r></w:hyperlink></w:p><w:p><w:pPr/><w:r><w:rPr/><w:t xml:space="preserve">Article dans une revue</w:t></w:r></w:p><w:p><w:pPr/><w:hyperlink r:id="rId16" w:history="1"><w:r><w:rPr><w:color w:val="#410a8c"/><w:u w:val="single"/></w:rPr><w:t xml:space="preserve">hal-03703996v1</w:t></w:r></w:hyperlink></w:p></w:tc></w:tr><w:tr><w:trPr/><w:tc><w:tcPr><w:noWrap/></w:tcPr><w:p><w:pPr><w:spacing w:after="200"/></w:pPr><w:hyperlink r:id="rId18" w:history="1"><w:r><w:rPr><w:color w:val="1e198e"/><w:b w:val="1"/><w:bCs w:val="1"/><w:u w:val="single"/></w:rPr><w:t xml:space="preserve">Book review of Bodewitz, Henk. Vedic Cosmology and Ethics: Selected Studies. Ed. D. Heilijgers, J. Houben, K. van Kooij. Leiden: Brill, 2019</w:t></w:r></w:hyperlink></w:p><w:p><w:pPr/><w:hyperlink r:id="rId13" w:history="1"><w:r><w:rPr><w:color w:val="#410a8c"/><w:u w:val="single"/></w:rPr><w:t xml:space="preserve">Carmen Sylvia Spiers</w:t></w:r></w:hyperlink></w:p><w:p><w:pPr/><w:r><w:rPr><w:i w:val="1"/><w:iCs w:val="1"/></w:rPr><w:t xml:space="preserve">Bulletin de l'Ecole française d'Extrême-Orient</w:t></w:r><w:r><w:rPr/><w:t xml:space="preserve">, 2021, pp.477-479</w:t></w:r></w:p><w:p><w:pPr/><w:r><w:rPr/><w:t xml:space="preserve">Article dans une revue</w:t></w:r><w:r><w:rPr/><w:t xml:space="preserve"> (compte-rendu de lecture)</w:t></w:r></w:p><w:p><w:pPr/><w:hyperlink r:id="rId18" w:history="1"><w:r><w:rPr><w:color w:val="#410a8c"/><w:u w:val="single"/></w:rPr><w:t xml:space="preserve">hal-03321076v1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References to Recitation/Chanting in the Saṁhitās and Brāhmaṇas</w:t></w:r></w:hyperlink></w:p><w:p><w:pPr/><w:hyperlink r:id="rId13" w:history="1"><w:r><w:rPr><w:color w:val="#410a8c"/><w:u w:val="single"/></w:rPr><w:t xml:space="preserve">Carmen Sylvia Spiers</w:t></w:r></w:hyperlink></w:p><w:p><w:pPr/><w:r><w:rPr><w:i w:val="1"/><w:iCs w:val="1"/></w:rPr><w:t xml:space="preserve">Traditional Chanting and Interpretation of Veda, with Special Reference to South Indian States</w:t></w:r><w:r><w:rPr/><w:t xml:space="preserve">, Vedic Research Center of the Vadakke Matham and the South Zone Cultural Centre, Thanjavur, Feb 2021, Thrissur, Kerala, India</w:t></w:r></w:p><w:p><w:pPr/><w:r><w:rPr/><w:t xml:space="preserve">Communication dans un congrès</w:t></w:r></w:p><w:p><w:pPr/><w:hyperlink r:id="rId19" w:history="1"><w:r><w:rPr><w:color w:val="#410a8c"/><w:u w:val="single"/></w:rPr><w:t xml:space="preserve">hal-03201946v1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Charmes védiques. Édition, traduction et commentaire de la Paippalādasaṁhitā de l’Atharvaveda, livre 3. Avec un essai critique sur la « magie » dans l'Atharvaveda et sur l'usage rituel de ses hymnes</w:t></w:r></w:hyperlink></w:p><w:p><w:pPr/><w:hyperlink r:id="rId13" w:history="1"><w:r><w:rPr><w:color w:val="#410a8c"/><w:u w:val="single"/></w:rPr><w:t xml:space="preserve">Carmen Sylvia Spiers</w:t></w:r></w:hyperlink></w:p><w:p><w:pPr/><w:r><w:rPr/><w:t xml:space="preserve">EFEO/IFP. Collection Indologie 165, 2025, 9782855392998</w:t></w:r></w:p><w:p><w:pPr/><w:r><w:rPr/><w:t xml:space="preserve">Ouvrages</w:t></w:r></w:p><w:p><w:pPr/><w:hyperlink r:id="rId20" w:history="1"><w:r><w:rPr><w:color w:val="#410a8c"/><w:u w:val="single"/></w:rPr><w:t xml:space="preserve">hal-05199236v1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 Older Source for India’s Motto</w:t></w:r></w:hyperlink></w:p><w:p><w:pPr/><w:hyperlink r:id="rId13" w:history="1"><w:r><w:rPr><w:color w:val="#410a8c"/><w:u w:val="single"/></w:rPr><w:t xml:space="preserve">Carmen Sylvia Spiers</w:t></w:r></w:hyperlink></w:p><w:p><w:pPr/><w:r><w:rPr/><w:t xml:space="preserve">Universitätsverlag Halle-Wittenberg. </w:t></w:r><w:r><w:rPr><w:i w:val="1"/><w:iCs w:val="1"/></w:rPr><w:t xml:space="preserve">Praśasti: Studies in Indology presented to Nalini Balbir by colleagues, students and friends. Edited by Jérôme Petit and Georges-Jean Pinault.</w:t></w:r><w:r><w:rPr/><w:t xml:space="preserve">, , pp.581-592, 2025, Studia Indologica Universitatis Halensis 29, 978-3-86977-292-9</w:t></w:r></w:p><w:p><w:pPr/><w:r><w:rPr/><w:t xml:space="preserve">Chapitre d'ouvrage</w:t></w:r></w:p><w:p><w:pPr/><w:hyperlink r:id="rId21" w:history="1"><w:r><w:rPr><w:color w:val="#410a8c"/><w:u w:val="single"/></w:rPr><w:t xml:space="preserve">hal-05543434v1</w:t></w:r></w:hyperlink></w:p></w:tc></w:tr><w:tr><w:trPr/><w:tc><w:tcPr><w:noWrap/></w:tcPr><w:p><w:pPr><w:spacing w:after="200"/></w:pPr><w:hyperlink r:id="rId22" w:history="1"><w:r><w:rPr><w:color w:val="1e198e"/><w:b w:val="1"/><w:bCs w:val="1"/><w:u w:val="single"/></w:rPr><w:t xml:space="preserve">The Marginality of the Atharvaveda in Its Historical Context</w:t></w:r></w:hyperlink></w:p><w:p><w:pPr/><w:hyperlink r:id="rId13" w:history="1"><w:r><w:rPr><w:color w:val="#410a8c"/><w:u w:val="single"/></w:rPr><w:t xml:space="preserve">Carmen Sylvia Spiers</w:t></w:r></w:hyperlink></w:p><w:p><w:pPr/><w:r><w:rPr><w:i w:val="1"/><w:iCs w:val="1"/></w:rPr><w:t xml:space="preserve">Studies in the Atharvaveda: Proceedings of the 3rd Zurich International Conference on Indian Literature and Philosophy</w:t></w:r><w:r><w:rPr/><w:t xml:space="preserve">, 15, De Gruyter, pp.253-276, 2024, Welten Süd- und Zentralasiens / Worlds of South and Inner Asia / Mondes de l'Asie du Sud et de l'Asie Centrale, 9783111244419. </w:t></w:r><w:hyperlink r:id="rId23" w:history="1"><w:r><w:rPr><w:color w:val="#410a8c"/><w:u w:val="single"/></w:rPr><w:t xml:space="preserve">⟨10.1515/9783111244433-011⟩</w:t></w:r></w:hyperlink></w:p><w:p><w:pPr/><w:r><w:rPr/><w:t xml:space="preserve">Chapitre d'ouvrage</w:t></w:r></w:p><w:p><w:pPr/><w:hyperlink r:id="rId22" w:history="1"><w:r><w:rPr><w:color w:val="#410a8c"/><w:u w:val="single"/></w:rPr><w:t xml:space="preserve">hal-04843368v2</w:t></w:r></w:hyperlink></w:p></w:tc></w:tr><w:tr><w:trPr/><w:tc><w:tcPr><w:noWrap/></w:tcPr><w:p><w:pPr><w:spacing w:after="200"/></w:pPr><w:hyperlink r:id="rId24" w:history="1"><w:r><w:rPr><w:color w:val="1e198e"/><w:b w:val="1"/><w:bCs w:val="1"/><w:u w:val="single"/></w:rPr><w:t xml:space="preserve">La malédiction de l’observateur (upadraṣṭár-) dans l’Atharvaveda</w:t></w:r></w:hyperlink></w:p><w:p><w:pPr/><w:hyperlink r:id="rId13" w:history="1"><w:r><w:rPr><w:color w:val="#410a8c"/><w:u w:val="single"/></w:rPr><w:t xml:space="preserve">Carmen Sylvia Spiers</w:t></w:r></w:hyperlink></w:p><w:p><w:pPr/><w:r><w:rPr/><w:t xml:space="preserve">H.A. Fellner; M. Malzahn; M. Peyrot. </w:t></w:r><w:r><w:rPr><w:i w:val="1"/><w:iCs w:val="1"/></w:rPr><w:t xml:space="preserve">lyuke wmer ra. Indo-European Studies in Honor of Georges-Jean Pinault</w:t></w:r><w:r><w:rPr/><w:t xml:space="preserve">, Beech Stave Press, p. 487-500, 2021</w:t></w:r></w:p><w:p><w:pPr/><w:r><w:rPr/><w:t xml:space="preserve">Chapitre d'ouvrage</w:t></w:r></w:p><w:p><w:pPr/><w:hyperlink r:id="rId24" w:history="1"><w:r><w:rPr><w:color w:val="#410a8c"/><w:u w:val="single"/></w:rPr><w:t xml:space="preserve">hal-03509957v1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Magie et poésie dans l’Inde ancienne : édition, traduction et commentaire de la Paippalādasaṁhitā de l’Atharvaveda, livre 3</w:t></w:r></w:hyperlink></w:p><w:p><w:pPr/><w:hyperlink r:id="rId26" w:history="1"><w:r><w:rPr><w:color w:val="#410a8c"/><w:u w:val="single"/></w:rPr><w:t xml:space="preserve">Carmen Spiers</w:t></w:r></w:hyperlink></w:p><w:p><w:pPr/><w:r><w:rPr/><w:t xml:space="preserve">Littératures. Université Paris sciences et lettres, 2020. Français. </w:t></w:r><w:hyperlink r:id="rId27" w:history="1"><w:r><w:rPr><w:color w:val="#410a8c"/><w:u w:val="single"/></w:rPr><w:t xml:space="preserve">⟨NNT : 2020UPSLP054⟩</w:t></w:r></w:hyperlink></w:p><w:p><w:pPr/><w:r><w:rPr/><w:t xml:space="preserve">Thèse</w:t></w:r></w:p><w:p><w:pPr/><w:hyperlink r:id="rId25" w:history="1"><w:r><w:rPr><w:color w:val="#410a8c"/><w:u w:val="single"/></w:rPr><w:t xml:space="preserve">tel-03180907v1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B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men-sylvia-spiers" TargetMode="External"/><Relationship Id="rId8" Type="http://schemas.openxmlformats.org/officeDocument/2006/relationships/hyperlink" Target="https://orcid.org/0000-0003-3956-5933" TargetMode="External"/><Relationship Id="rId9" Type="http://schemas.openxmlformats.org/officeDocument/2006/relationships/hyperlink" Target="mailto:carmensylviaspiers@gmail.com" TargetMode="External"/><Relationship Id="rId10" Type="http://schemas.openxmlformats.org/officeDocument/2006/relationships/hyperlink" Target="mailto:c.s.spiers@hum.leidenuniv.nl" TargetMode="External"/><Relationship Id="rId11" Type="http://schemas.openxmlformats.org/officeDocument/2006/relationships/hyperlink" Target="#" TargetMode="External"/><Relationship Id="rId12" Type="http://schemas.openxmlformats.org/officeDocument/2006/relationships/hyperlink" Target="https://hal.science/hal-05543404v1" TargetMode="External"/><Relationship Id="rId13" Type="http://schemas.openxmlformats.org/officeDocument/2006/relationships/hyperlink" Target="https://hal.science/search/index/?q=*&amp;authFullName_s=Carmen Sylvia Spiers" TargetMode="External"/><Relationship Id="rId14" Type="http://schemas.openxmlformats.org/officeDocument/2006/relationships/hyperlink" Target="https://dx.doi.org/10.35562/agastya.239" TargetMode="External"/><Relationship Id="rId15" Type="http://schemas.openxmlformats.org/officeDocument/2006/relationships/hyperlink" Target="https://hal.science/hal-03840754v1" TargetMode="External"/><Relationship Id="rId16" Type="http://schemas.openxmlformats.org/officeDocument/2006/relationships/hyperlink" Target="https://hal.science/hal-03703996v1" TargetMode="External"/><Relationship Id="rId17" Type="http://schemas.openxmlformats.org/officeDocument/2006/relationships/hyperlink" Target="https://dx.doi.org/10.1163/15728536-06501002" TargetMode="External"/><Relationship Id="rId18" Type="http://schemas.openxmlformats.org/officeDocument/2006/relationships/hyperlink" Target="https://hal.science/hal-03321076v1" TargetMode="External"/><Relationship Id="rId19" Type="http://schemas.openxmlformats.org/officeDocument/2006/relationships/hyperlink" Target="https://hal.science/hal-03201946v1" TargetMode="External"/><Relationship Id="rId20" Type="http://schemas.openxmlformats.org/officeDocument/2006/relationships/hyperlink" Target="https://hal.science/hal-05199236v1" TargetMode="External"/><Relationship Id="rId21" Type="http://schemas.openxmlformats.org/officeDocument/2006/relationships/hyperlink" Target="https://hal.science/hal-05543434v1" TargetMode="External"/><Relationship Id="rId22" Type="http://schemas.openxmlformats.org/officeDocument/2006/relationships/hyperlink" Target="https://hal.science/hal-04843368v2" TargetMode="External"/><Relationship Id="rId23" Type="http://schemas.openxmlformats.org/officeDocument/2006/relationships/hyperlink" Target="https://dx.doi.org/10.1515/9783111244433-011" TargetMode="External"/><Relationship Id="rId24" Type="http://schemas.openxmlformats.org/officeDocument/2006/relationships/hyperlink" Target="https://hal.science/hal-03509957v1" TargetMode="External"/><Relationship Id="rId25" Type="http://schemas.openxmlformats.org/officeDocument/2006/relationships/hyperlink" Target="https://theses.hal.science/tel-03180907v1" TargetMode="External"/><Relationship Id="rId26" Type="http://schemas.openxmlformats.org/officeDocument/2006/relationships/hyperlink" Target="https://hal.science/search/index/?q=*&amp;authFullName_s=Carmen Spiers" TargetMode="External"/><Relationship Id="rId27" Type="http://schemas.openxmlformats.org/officeDocument/2006/relationships/hyperlink" Target="https://www.theses.fr/2020UPSLP054"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Carmen Sylvia Spiers</dc:title>
  <dc:description>CV</dc:description>
  <dc:subject/>
  <cp:keywords/>
  <cp:category/>
  <cp:lastModifiedBy/>
  <dcterms:created xsi:type="dcterms:W3CDTF">2026-03-16T17:20:53+01:00</dcterms:created>
  <dcterms:modified xsi:type="dcterms:W3CDTF">2026-03-16T17:20:53+01:00</dcterms:modified>
</cp:coreProperties>
</file>

<file path=docProps/custom.xml><?xml version="1.0" encoding="utf-8"?>
<Properties xmlns="http://schemas.openxmlformats.org/officeDocument/2006/custom-properties" xmlns:vt="http://schemas.openxmlformats.org/officeDocument/2006/docPropsVTypes"/>
</file>