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Carolane Mascle </w:t>
      </w:r>
      <w:r>
        <w:rPr>
          <w:color w:val="641e6e"/>
        </w:rPr>
        <w:t xml:space="preserve">Maitre de conférences en Psychologie Cognitive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facial expressions of emotions in tactile drawings by blind children, children with low vision and sighted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2024, 247, pp.104330.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⟨10.1016/j.actpsy.2024.104330⟩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pour favoriser l'entrée dans la lecture de jeunes enfants déficients 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189, pp.159-164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illustrations dans les livres jeunesse à destination des enfants avec un handicap visuel : cinq pistes d’adaptation proposées ou validées par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⟨10.5077/journals/rihv.2024.e1624⟩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tactile illustré : influence de la technique d’illustration sur la reconnaissance des images par des personnes voyantes et non-voyantes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N° 582 (4), pp.311-315.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⟨10.3917/bupsy.582.0311⟩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perception of line and dotted pictograms by sighted and blind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123 (4), pp.587-612.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⟨10.3917/anpsy1.234.0587⟩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multisensoriel est-il un outil inclusif favorisant l’entrée dans la lecture des jeunes 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187, pp.625-634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ronds de texture pour illustrer les livres tactiles : observations de séances de lecture avec des enfants déficients visuels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Construire une école inclusive, 177, pp.265-273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easily recognizable tactile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2022, 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⟨10.1016/j.appdev.2021.101364⟩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hal-03766502v2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pictograms displayed on pin array tablets for blind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2022</w:t>
            </w:r>
            <w:r>
              <w:rPr/>
              <w:t xml:space="preserve">, IEEE, Mar 2022, Santa Barbara, CA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 pictogrammes affichables sur des tablettes à picots rétractables pour l’illustration de livres tactiles : importance de la résolution de la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Fribourg, Suisse. pp.348-353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Tablettes à Picots pour l'Illustration de Livres Tactiles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Handicap (Handicap 2020)</w:t>
            </w:r>
            <w:r>
              <w:rPr/>
              <w:t xml:space="preserve">, Université Paris 8; IFRATH : Institut Fédératif de Recherche sur les Aides Techniques pour personnes Handicapées,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auditive et déficience visuelle : applications spécifiques, accessibilité de l’information et communication adaptée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auditive et déficience visuelle : définitions, prévalence, communication et accessibilité à l’information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Vitel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partagée et livres tactiles illustrés: un petit guide pour éveiller l'enfant au monde de l'écrit et partager un moment de plaisir avec lui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littérature: Accès à la lecture, pratiques familiales autour du livre et intérêt du livre tactile illustré pour les enfants ayant une déficience visuelle et/ou un trouble du développement intellectuel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/>
              <w:t xml:space="preserve">2025, pp.50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TACTILIVR : Le livre tactile comme outil de communication et d'intervention précoce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/>
              <w:t xml:space="preserve">FIRAH. 2025,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tactile illustré : influence de la technique d'illustration sur la reconnaissance des images par des personnes voyantes et non-voyantes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Carolane Mascle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2020TOU20074⟩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tel-03601153v2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230v1" TargetMode="External"/><Relationship Id="rId8" Type="http://schemas.openxmlformats.org/officeDocument/2006/relationships/hyperlink" Target="https://hal.science/search/index/?q=*&amp;authFullName_s=Lola Chennaz" TargetMode="External"/><Relationship Id="rId9" Type="http://schemas.openxmlformats.org/officeDocument/2006/relationships/hyperlink" Target="https://hal.science/search/index/?q=*&amp;authFullName_s=Carolane Mascle" TargetMode="External"/><Relationship Id="rId10" Type="http://schemas.openxmlformats.org/officeDocument/2006/relationships/hyperlink" Target="https://hal.science/search/index/?q=*&amp;authFullName_s=Nicolas Baltenneck" TargetMode="External"/><Relationship Id="rId11" Type="http://schemas.openxmlformats.org/officeDocument/2006/relationships/hyperlink" Target="https://hal.science/search/index/?q=*&amp;authFullName_s=Jean-Yves Baudouin" TargetMode="External"/><Relationship Id="rId12" Type="http://schemas.openxmlformats.org/officeDocument/2006/relationships/hyperlink" Target="https://hal.science/search/index/?q=*&amp;authFullName_s=Delphine Picard" TargetMode="External"/><Relationship Id="rId13" Type="http://schemas.openxmlformats.org/officeDocument/2006/relationships/hyperlink" Target="https://dx.doi.org/10.1016/j.actpsy.2024.104330" TargetMode="External"/><Relationship Id="rId14" Type="http://schemas.openxmlformats.org/officeDocument/2006/relationships/hyperlink" Target="https://hal.science/hal-04606910v1" TargetMode="External"/><Relationship Id="rId15" Type="http://schemas.openxmlformats.org/officeDocument/2006/relationships/hyperlink" Target="https://hal.science/search/index/?q=*&amp;authFullName_s=Dannyelle Valente" TargetMode="External"/><Relationship Id="rId16" Type="http://schemas.openxmlformats.org/officeDocument/2006/relationships/hyperlink" Target="https://hal.science/search/index/?q=*&amp;authFullName_s=Florence Bara" TargetMode="External"/><Relationship Id="rId17" Type="http://schemas.openxmlformats.org/officeDocument/2006/relationships/hyperlink" Target="https://hal.science/hal-04777452v1" TargetMode="External"/><Relationship Id="rId18" Type="http://schemas.openxmlformats.org/officeDocument/2006/relationships/hyperlink" Target="https://hal.science/search/index/?q=*&amp;authFullName_s=Anna Rita Galiano" TargetMode="External"/><Relationship Id="rId19" Type="http://schemas.openxmlformats.org/officeDocument/2006/relationships/hyperlink" Target="https://hal.science/search/index/?q=*&amp;authFullName_s=Edouard Gentaz" TargetMode="External"/><Relationship Id="rId20" Type="http://schemas.openxmlformats.org/officeDocument/2006/relationships/hyperlink" Target="https://dx.doi.org/10.5077/journals/rihv.2024.e1624" TargetMode="External"/><Relationship Id="rId21" Type="http://schemas.openxmlformats.org/officeDocument/2006/relationships/hyperlink" Target="https://hal.science/hal-04249235v1" TargetMode="External"/><Relationship Id="rId22" Type="http://schemas.openxmlformats.org/officeDocument/2006/relationships/hyperlink" Target="https://dx.doi.org/10.3917/bupsy.582.0311" TargetMode="External"/><Relationship Id="rId23" Type="http://schemas.openxmlformats.org/officeDocument/2006/relationships/hyperlink" Target="https://hal.science/hal-04404778v1" TargetMode="External"/><Relationship Id="rId24" Type="http://schemas.openxmlformats.org/officeDocument/2006/relationships/hyperlink" Target="https://hal.science/search/index/?q=*&amp;authFullName_s=Christophe Jouffrais" TargetMode="External"/><Relationship Id="rId25" Type="http://schemas.openxmlformats.org/officeDocument/2006/relationships/hyperlink" Target="https://hal.science/search/index/?q=*&amp;authFullName_s=Gwena&#235;l Kaminski" TargetMode="External"/><Relationship Id="rId26" Type="http://schemas.openxmlformats.org/officeDocument/2006/relationships/hyperlink" Target="https://dx.doi.org/10.3917/anpsy1.234.0587" TargetMode="External"/><Relationship Id="rId27" Type="http://schemas.openxmlformats.org/officeDocument/2006/relationships/hyperlink" Target="https://hal.science/hal-04442616v1" TargetMode="External"/><Relationship Id="rId28" Type="http://schemas.openxmlformats.org/officeDocument/2006/relationships/hyperlink" Target="https://hal.science/hal-04059604v1" TargetMode="External"/><Relationship Id="rId29" Type="http://schemas.openxmlformats.org/officeDocument/2006/relationships/hyperlink" Target="https://hal.science/hal-03766502v2" TargetMode="External"/><Relationship Id="rId30" Type="http://schemas.openxmlformats.org/officeDocument/2006/relationships/hyperlink" Target="https://dx.doi.org/10.1016/j.appdev.2021.101364" TargetMode="External"/><Relationship Id="rId31" Type="http://schemas.openxmlformats.org/officeDocument/2006/relationships/hyperlink" Target="https://hal.science/hal-03538320v1" TargetMode="External"/><Relationship Id="rId32" Type="http://schemas.openxmlformats.org/officeDocument/2006/relationships/hyperlink" Target="https://hal.science/hal-03290064v1" TargetMode="External"/><Relationship Id="rId33" Type="http://schemas.openxmlformats.org/officeDocument/2006/relationships/hyperlink" Target="https://hal.science/hal-02921414v1" TargetMode="External"/><Relationship Id="rId34" Type="http://schemas.openxmlformats.org/officeDocument/2006/relationships/hyperlink" Target="https://hal.science/hal-05302310v1" TargetMode="External"/><Relationship Id="rId35" Type="http://schemas.openxmlformats.org/officeDocument/2006/relationships/hyperlink" Target="https://hal.science/search/index/?q=*&amp;authFullName_s=Christophe Luxembourger" TargetMode="External"/><Relationship Id="rId36" Type="http://schemas.openxmlformats.org/officeDocument/2006/relationships/hyperlink" Target="https://hal.science/search/index/?q=*&amp;authFullName_s=C&#233;line Clavey" TargetMode="External"/><Relationship Id="rId37" Type="http://schemas.openxmlformats.org/officeDocument/2006/relationships/hyperlink" Target="https://hal.science/search/index/?q=*&amp;authFullName_s=Sylvie Vitel" TargetMode="External"/><Relationship Id="rId38" Type="http://schemas.openxmlformats.org/officeDocument/2006/relationships/hyperlink" Target="https://hal.science/hal-05302295v1" TargetMode="External"/><Relationship Id="rId39" Type="http://schemas.openxmlformats.org/officeDocument/2006/relationships/hyperlink" Target="https://hal.science/hal-05142855v1" TargetMode="External"/><Relationship Id="rId40" Type="http://schemas.openxmlformats.org/officeDocument/2006/relationships/hyperlink" Target="https://hal.science/hal-05136061v1" TargetMode="External"/><Relationship Id="rId41" Type="http://schemas.openxmlformats.org/officeDocument/2006/relationships/hyperlink" Target="https://hal.science/hal-05142834v1" TargetMode="External"/><Relationship Id="rId42" Type="http://schemas.openxmlformats.org/officeDocument/2006/relationships/hyperlink" Target="https://theses.hal.science/tel-03601153v2" TargetMode="External"/><Relationship Id="rId43" Type="http://schemas.openxmlformats.org/officeDocument/2006/relationships/hyperlink" Target="https://www.theses.fr/2020TOU20074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Carolane Mascle</dc:title>
  <dc:description>CV</dc:description>
  <dc:subject/>
  <cp:keywords/>
  <cp:category/>
  <cp:lastModifiedBy/>
  <dcterms:created xsi:type="dcterms:W3CDTF">2026-05-03T13:49:12+02:00</dcterms:created>
  <dcterms:modified xsi:type="dcterms:W3CDTF">2026-05-03T13:49:12+02:00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