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Asfar-Cazenave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des contrats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Clause attributive de juridiction ; Convention d’arbitrage ; Clause de conciliation et de médiation</w:t>
            </w:r>
            <w:r>
              <w:rPr/>
              <w:t xml:space="preserve">, Lamy Affaires,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modes alternatifs de règlement des différends dans l’action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de groupe en droit français : d'une approche sectorielle à une approche globale</w:t>
            </w:r>
            <w:r>
              <w:rPr/>
              <w:t xml:space="preserve">, Presses universitaires de Rennes, 2024, 9782753595484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arbitrage : vers l’unification des régimes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ciel et terres : mélanges en l'honneur du professeur Laurence Ravillon</w:t>
            </w:r>
            <w:r>
              <w:rPr/>
              <w:t xml:space="preserve">, Editions Pedone, pp.215-226, 2022, 9782233010063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distribution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/>
              <w:t xml:space="preserve">Linda Arcelin. </w:t>
            </w:r>
            <w:r>
              <w:rPr>
                <w:i w:val="1"/>
                <w:iCs w:val="1"/>
              </w:rPr>
              <w:t xml:space="preserve">Les espaces de distribution : nouveaux enjeux, nouvelles régulations</w:t>
            </w:r>
            <w:r>
              <w:rPr/>
              <w:t xml:space="preserve">, Presses Universitaires de Rennes, pp.75- 93, 2019, 978-2-7535-7619-3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médiation dans le monde : l’exemple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/>
              <w:t xml:space="preserve">Béatrice Blohorn-Brenneur; Myriam Bacqué; Caroline Asfar-Cazenave. </w:t>
            </w:r>
            <w:r>
              <w:rPr>
                <w:i w:val="1"/>
                <w:iCs w:val="1"/>
              </w:rPr>
              <w:t xml:space="preserve">Médiation obligatoire ou volontaire, Quelles réformes pour quels enjeux ? État des lieux de la médiation dans le monde</w:t>
            </w:r>
            <w:r>
              <w:rPr/>
              <w:t xml:space="preserve">, l'Harmattan, pp.15-25, 2018, 978-2-343-14094-0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Harmonization of the Contract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《苏州大学学报（法学版）》</w:t>
            </w:r>
            <w:r>
              <w:rPr/>
              <w:t xml:space="preserve">, 2025, 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loi pour la confiance dans l’institution judiciaire en matière de modes amiables de résolution des différends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2022, 1,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Singapour sur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2020, 1,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français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Thémis de l'Université de Montréal</w:t>
            </w:r>
            <w:r>
              <w:rPr/>
              <w:t xml:space="preserve">, 2016, volume 49-3, pp.717-755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dette écologique en droit du 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Ravillon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⟨10.4000/vertigo.17485⟩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portée à donner à la règle de l’effet négatif du principe de compétence-compétence en matière d’arbitrage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d’anticipation des risques dans les contrats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uniforme de l’arbitrage commercial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2014, 3, pp.219-260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clauses de règlement de litiges optionnelles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de l’arbitrage français (à propos du décret 2011-48 du 13 janvier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2011, 5, pp.577-595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d’arbitrage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l’indépendance de l’arbitre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compétence internationale des juridictions en matière d’indemnité de clientèle due à un agent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pouvoirs du juge d'appui dans l'arbitrage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taiwanais de l'arbitrage depuis la loi du 24 juin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2006, pp.617-644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élargissement de la catégorie des quasi-contrats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groupe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Laronde-Clérac</w:t>
              </w:r>
            </w:hyperlink>
          </w:p>
          <w:p>
            <w:pPr/>
            <w:r>
              <w:rPr/>
              <w:t xml:space="preserve">Presses Universitaires de Rennes, 2024, L'Univers des Normes, Francis Kernaleguen; Jacques Le Goff; Philippe Portier; Sylvain Soleil, 9782753595484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obligatoire ou volontaire : quelles réformes pour quels enjeux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Blohorn-Brenneur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Asfar-Cazenave</w:t>
              </w:r>
            </w:hyperlink>
          </w:p>
          <w:p>
            <w:pPr/>
            <w:r>
              <w:rPr/>
              <w:t xml:space="preserve">l'Harmattan, 2018, 978-2-343-14094-0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hal-05062133v1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4923325v1" TargetMode="External"/><Relationship Id="rId8" Type="http://schemas.openxmlformats.org/officeDocument/2006/relationships/hyperlink" Target="https://hal.science/search/index/?q=*&amp;authFullName_s=Caroline Asfar-Cazenave" TargetMode="External"/><Relationship Id="rId9" Type="http://schemas.openxmlformats.org/officeDocument/2006/relationships/hyperlink" Target="https://univ-rochelle.hal.science/hal-04904825v1" TargetMode="External"/><Relationship Id="rId10" Type="http://schemas.openxmlformats.org/officeDocument/2006/relationships/hyperlink" Target="https://univ-rochelle.hal.science/hal-04905406v1" TargetMode="External"/><Relationship Id="rId11" Type="http://schemas.openxmlformats.org/officeDocument/2006/relationships/hyperlink" Target="https://univ-rochelle.hal.science/hal-05062631v1" TargetMode="External"/><Relationship Id="rId12" Type="http://schemas.openxmlformats.org/officeDocument/2006/relationships/hyperlink" Target="https://univ-rochelle.hal.science/hal-05062635v1" TargetMode="External"/><Relationship Id="rId13" Type="http://schemas.openxmlformats.org/officeDocument/2006/relationships/hyperlink" Target="https://univ-rochelle.hal.science/hal-05063505v1" TargetMode="External"/><Relationship Id="rId14" Type="http://schemas.openxmlformats.org/officeDocument/2006/relationships/hyperlink" Target="https://univ-rochelle.hal.science/hal-04904791v1" TargetMode="External"/><Relationship Id="rId15" Type="http://schemas.openxmlformats.org/officeDocument/2006/relationships/hyperlink" Target="https://univ-rochelle.hal.science/hal-04904781v1" TargetMode="External"/><Relationship Id="rId16" Type="http://schemas.openxmlformats.org/officeDocument/2006/relationships/hyperlink" Target="https://univ-rochelle.hal.science/hal-05062720v1" TargetMode="External"/><Relationship Id="rId17" Type="http://schemas.openxmlformats.org/officeDocument/2006/relationships/hyperlink" Target="https://univ-rochelle.hal.science/hal-05062651v1" TargetMode="External"/><Relationship Id="rId18" Type="http://schemas.openxmlformats.org/officeDocument/2006/relationships/hyperlink" Target="https://hal.science/search/index/?q=*&amp;authFullName_s=Laurence Ravillon" TargetMode="External"/><Relationship Id="rId19" Type="http://schemas.openxmlformats.org/officeDocument/2006/relationships/hyperlink" Target="https://dx.doi.org/10.4000/vertigo.17485" TargetMode="External"/><Relationship Id="rId20" Type="http://schemas.openxmlformats.org/officeDocument/2006/relationships/hyperlink" Target="https://univ-rochelle.hal.science/hal-05096805v1" TargetMode="External"/><Relationship Id="rId21" Type="http://schemas.openxmlformats.org/officeDocument/2006/relationships/hyperlink" Target="https://univ-rochelle.hal.science/hal-05062678v1" TargetMode="External"/><Relationship Id="rId22" Type="http://schemas.openxmlformats.org/officeDocument/2006/relationships/hyperlink" Target="https://univ-rochelle.hal.science/hal-05063530v1" TargetMode="External"/><Relationship Id="rId23" Type="http://schemas.openxmlformats.org/officeDocument/2006/relationships/hyperlink" Target="https://univ-rochelle.hal.science/hal-05096813v1" TargetMode="External"/><Relationship Id="rId24" Type="http://schemas.openxmlformats.org/officeDocument/2006/relationships/hyperlink" Target="https://univ-rochelle.hal.science/hal-05062699v1" TargetMode="External"/><Relationship Id="rId25" Type="http://schemas.openxmlformats.org/officeDocument/2006/relationships/hyperlink" Target="https://univ-rochelle.hal.science/hal-05096822v1" TargetMode="External"/><Relationship Id="rId26" Type="http://schemas.openxmlformats.org/officeDocument/2006/relationships/hyperlink" Target="https://univ-rochelle.hal.science/hal-05096831v1" TargetMode="External"/><Relationship Id="rId27" Type="http://schemas.openxmlformats.org/officeDocument/2006/relationships/hyperlink" Target="https://univ-rochelle.hal.science/hal-05096832v1" TargetMode="External"/><Relationship Id="rId28" Type="http://schemas.openxmlformats.org/officeDocument/2006/relationships/hyperlink" Target="https://univ-rochelle.hal.science/hal-05096838v1" TargetMode="External"/><Relationship Id="rId29" Type="http://schemas.openxmlformats.org/officeDocument/2006/relationships/hyperlink" Target="https://univ-rochelle.hal.science/hal-05062706v1" TargetMode="External"/><Relationship Id="rId30" Type="http://schemas.openxmlformats.org/officeDocument/2006/relationships/hyperlink" Target="https://univ-rochelle.hal.science/hal-05062715v1" TargetMode="External"/><Relationship Id="rId31" Type="http://schemas.openxmlformats.org/officeDocument/2006/relationships/hyperlink" Target="https://univ-rochelle.hal.science/hal-04904824v1" TargetMode="External"/><Relationship Id="rId32" Type="http://schemas.openxmlformats.org/officeDocument/2006/relationships/hyperlink" Target="https://hal.science/search/index/?q=*&amp;authFullName_s=C&#233;line Laronde-Cl&#233;rac" TargetMode="External"/><Relationship Id="rId33" Type="http://schemas.openxmlformats.org/officeDocument/2006/relationships/hyperlink" Target="https://univ-rochelle.hal.science/hal-05062133v1" TargetMode="External"/><Relationship Id="rId34" Type="http://schemas.openxmlformats.org/officeDocument/2006/relationships/hyperlink" Target="https://hal.science/search/index/?q=*&amp;authFullName_s=B&#233;atrice Blohorn-Brenneur" TargetMode="External"/><Relationship Id="rId35" Type="http://schemas.openxmlformats.org/officeDocument/2006/relationships/hyperlink" Target="https://hal.science/search/index/?q=*&amp;authFullName_s=Myriam Bacqu&#233;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Asfar-Cazenave</dc:title>
  <dc:description>CV</dc:description>
  <dc:subject/>
  <cp:keywords/>
  <cp:category/>
  <cp:lastModifiedBy/>
  <dcterms:created xsi:type="dcterms:W3CDTF">2026-03-16T18:41:01+01:00</dcterms:created>
  <dcterms:modified xsi:type="dcterms:W3CDTF">2026-03-16T18:41:01+01:00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