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FEVRIER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Prospero &amp;quot;imperator mundi&amp;quot;. La magie antique à l'épreuve du théâtre shakespearien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Fevrier</w:t>
              </w:r>
            </w:hyperlink>
          </w:p>
          <w:p>
            <w:pPr/>
            <w:r>
              <w:rPr/>
              <w:t xml:space="preserve">Brigitte Gauvin; Marie-Agnès Lucas-Avenel. </w:t>
            </w:r>
            <w:r>
              <w:rPr>
                <w:i w:val="1"/>
                <w:iCs w:val="1"/>
              </w:rPr>
              <w:t xml:space="preserve">Inter litteras et scientias. Recueil d’études en hommage à Catherine Jacquemard</w:t>
            </w:r>
            <w:r>
              <w:rPr/>
              <w:t xml:space="preserve">, Presses universitaires de Caen, pp.403-416, 2019,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Tite-Live à Julius Obsequens ou les pertubations de la chronique prodigiale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Dominique Briquel, Caroline Février et Charles Guittard. </w:t>
            </w:r>
            <w:r>
              <w:rPr>
                <w:i w:val="1"/>
                <w:iCs w:val="1"/>
              </w:rPr>
              <w:t xml:space="preserve">Varietates fortunae : religion et mythologie à Rome : hommage à Jacqueline Champeaux</w:t>
            </w:r>
            <w:r>
              <w:rPr/>
              <w:t xml:space="preserve">, Paris : Presses de l'Université Paris-Sorbonne, pp.311-332, 2010, Roma antiqua ISSN 1953-9215 ;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halshs-00720095v1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l'hippokampos à l'equus marinus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l'animal dans l'Antiquité : des figures de l'animal au bestiaire figuré : journées d'étude</w:t>
            </w:r>
            <w:r>
              <w:rPr/>
              <w:t xml:space="preserve">, Caen : Presses universitaires de Caen, pp.33-46, 2009, Schedae : prépublications de l'Université de Caen Basse-Normandie;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dolabra ire piscatum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le savoir, de l'Antiquité à la Renaissance : journées d'étude</w:t>
            </w:r>
            <w:r>
              <w:rPr/>
              <w:t xml:space="preserve">, Caen : Presses universitaires de Caen, pp.61-72, 2009, Schedae : prépublications de l'Université de Caen Basse-Normandie;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Ponere lectos, deos exponere.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Philippe Fleury et Olivier Desbordes ; Equipe de recherche technologique éducation "Sources anciennes, multimédias et publics pluriels", ERSAM, Université de Caen Basse-Normandie. </w:t>
            </w:r>
            <w:r>
              <w:rPr>
                <w:i w:val="1"/>
                <w:iCs w:val="1"/>
              </w:rPr>
              <w:t xml:space="preserve">Roma illustrata : représentations de la ville : actes du colloque international de Caen, 6-8 octobre 2005</w:t>
            </w:r>
            <w:r>
              <w:rPr/>
              <w:t xml:space="preserve">, Caen : Presses universitaires de Caen, pp.143-155,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 colloquio abigendus deum.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Équipe d'Accueil 1865 "Mémoire, discours, images" ; Guillaume Bonnet,.. </w:t>
            </w:r>
            <w:r>
              <w:rPr>
                <w:i w:val="1"/>
                <w:iCs w:val="1"/>
              </w:rPr>
              <w:t xml:space="preserve">Dix siècles de religion romaine : à la recherche d'une intériorisation : hommage à Nicole Boëls : actes de la journée d'étude "Dix siècles de sentiment religieux à Rome" organisée à Dijon, le 25 mai 2005</w:t>
            </w:r>
            <w:r>
              <w:rPr/>
              <w:t xml:space="preserve">, [Dijon] : Editions universitaires de Dijon, pp.58-75,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halshs-00720206v1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Supplicare deis&amp;quot;. La supplication expiatoire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Fevrier</w:t>
              </w:r>
            </w:hyperlink>
          </w:p>
          <w:p>
            <w:pPr/>
            <w:r>
              <w:rPr/>
              <w:t xml:space="preserve">Brepols Publishers, 10, 250 p., 2010, (Recherches sur les Rhétoriques Religieuses), Laurent Pernot, 978-2-503-53191-5.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⟨10.1484/M.RRR-EB.5.107019⟩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Varietates fortunae : religion et mythologie à Rome : hommage à Jacqueline Champeaux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Briquel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Guittard</w:t>
              </w:r>
            </w:hyperlink>
          </w:p>
          <w:p>
            <w:pPr/>
            <w:r>
              <w:rPr/>
              <w:t xml:space="preserve">Paris : Presses de l'Université Paris-Sorbonne, pp.358,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Varietates fortvnae. Religion et mythologie à Rome. Hommage à Jacqueline Champeaux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Fevrier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Briquel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Guittard</w:t>
              </w:r>
            </w:hyperlink>
          </w:p>
          <w:p>
            <w:pPr/>
            <w:r>
              <w:rPr/>
              <w:t xml:space="preserve">Presses de l'Université Paris-Sorbonne, 358 p., 2010, (Roma antiqua), 978-2-84050-683-6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Supplicare deis&amp;quot; la supplication expiatoire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Turnhout : Brepols, pp.250, 2009, Recherches sur les rhétoriques religieuses; 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le savoir, de l'Antiquité à la Renaissance : journées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Caen : Presses universitaires de Caen, pp.188,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halshs-00720222v1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&amp;lt;em&amp;gt;Cum dolabra ire piscatum&amp;lt;/em&amp;gt;. Les poissons de la terre, du discours scientifique à la littérature du prodige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l’ἱππόκαμπος à l’&amp;lt;em&amp;gt;equus marinus&amp;lt;/em&amp;gt; : le cheval de mer, ou les vicissitudes d’une figure double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« Images de l'animal dans l'Antiquité. Des figures de l'animal au bestiaire figuré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l'animal dans l'Antiquité. Des figures de l'animal au bestiaire figuré</w:t>
            </w:r>
            <w:r>
              <w:rPr/>
              <w:t xml:space="preserve">, Mar 2005, Caen, France. </w:t>
            </w:r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2009 (1),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« L'animal et le savoir, de l'Antiquité à la Renaissance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le savoir, de l'Antiquité à la Renaissance</w:t>
            </w:r>
            <w:r>
              <w:rPr/>
              <w:t xml:space="preserve">, May 2006, Caen, France. </w:t>
            </w:r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2009 (2),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Diis placandis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halshs-00720205v1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4230v1" TargetMode="External"/><Relationship Id="rId8" Type="http://schemas.openxmlformats.org/officeDocument/2006/relationships/hyperlink" Target="https://hal.science/search/index/?q=*&amp;authFullName_s=Caroline Fevrier" TargetMode="External"/><Relationship Id="rId9" Type="http://schemas.openxmlformats.org/officeDocument/2006/relationships/hyperlink" Target="https://shs.hal.science/halshs-00720095v1" TargetMode="External"/><Relationship Id="rId10" Type="http://schemas.openxmlformats.org/officeDocument/2006/relationships/hyperlink" Target="https://hal.science/search/index/?q=*&amp;authFullName_s=Caroline F&#233;vrier" TargetMode="External"/><Relationship Id="rId11" Type="http://schemas.openxmlformats.org/officeDocument/2006/relationships/hyperlink" Target="https://shs.hal.science/halshs-00720147v1" TargetMode="External"/><Relationship Id="rId12" Type="http://schemas.openxmlformats.org/officeDocument/2006/relationships/hyperlink" Target="https://shs.hal.science/halshs-00720139v1" TargetMode="External"/><Relationship Id="rId13" Type="http://schemas.openxmlformats.org/officeDocument/2006/relationships/hyperlink" Target="https://shs.hal.science/halshs-00720102v1" TargetMode="External"/><Relationship Id="rId14" Type="http://schemas.openxmlformats.org/officeDocument/2006/relationships/hyperlink" Target="https://shs.hal.science/halshs-00720206v1" TargetMode="External"/><Relationship Id="rId15" Type="http://schemas.openxmlformats.org/officeDocument/2006/relationships/hyperlink" Target="https://hal.science/hal-04303553v1" TargetMode="External"/><Relationship Id="rId16" Type="http://schemas.openxmlformats.org/officeDocument/2006/relationships/hyperlink" Target="https://dx.doi.org/10.1484/M.RRR-EB.5.107019" TargetMode="External"/><Relationship Id="rId17" Type="http://schemas.openxmlformats.org/officeDocument/2006/relationships/hyperlink" Target="https://shs.hal.science/halshs-00720214v1" TargetMode="External"/><Relationship Id="rId18" Type="http://schemas.openxmlformats.org/officeDocument/2006/relationships/hyperlink" Target="https://hal.science/search/index/?q=*&amp;authFullName_s=Dominique Briquel" TargetMode="External"/><Relationship Id="rId19" Type="http://schemas.openxmlformats.org/officeDocument/2006/relationships/hyperlink" Target="https://hal.science/search/index/?q=*&amp;authFullName_s=Charles Guittard" TargetMode="External"/><Relationship Id="rId20" Type="http://schemas.openxmlformats.org/officeDocument/2006/relationships/hyperlink" Target="https://hal.science/hal-04303597v1" TargetMode="External"/><Relationship Id="rId21" Type="http://schemas.openxmlformats.org/officeDocument/2006/relationships/hyperlink" Target="https://shs.hal.science/halshs-00720207v1" TargetMode="External"/><Relationship Id="rId22" Type="http://schemas.openxmlformats.org/officeDocument/2006/relationships/hyperlink" Target="https://shs.hal.science/halshs-00720222v1" TargetMode="External"/><Relationship Id="rId23" Type="http://schemas.openxmlformats.org/officeDocument/2006/relationships/hyperlink" Target="https://normandie-univ.hal.science/hal-05166895v1" TargetMode="External"/><Relationship Id="rId24" Type="http://schemas.openxmlformats.org/officeDocument/2006/relationships/hyperlink" Target="https://hal.science/hal-05163421v1" TargetMode="External"/><Relationship Id="rId25" Type="http://schemas.openxmlformats.org/officeDocument/2006/relationships/hyperlink" Target="https://normandie-univ.hal.science/hal-05221836v1" TargetMode="External"/><Relationship Id="rId26" Type="http://schemas.openxmlformats.org/officeDocument/2006/relationships/hyperlink" Target="https://normandie-univ.hal.science/hal-05221964v1" TargetMode="External"/><Relationship Id="rId27" Type="http://schemas.openxmlformats.org/officeDocument/2006/relationships/hyperlink" Target="https://shs.hal.science/halshs-0072020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FEVRIER</dc:title>
  <dc:description>CV</dc:description>
  <dc:subject/>
  <cp:keywords/>
  <cp:category/>
  <cp:lastModifiedBy/>
  <dcterms:created xsi:type="dcterms:W3CDTF">2026-03-15T19:45:21+01:00</dcterms:created>
  <dcterms:modified xsi:type="dcterms:W3CDTF">2026-03-15T19:45:21+01:00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