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Gorin </w:t>
      </w:r>
      <w:r>
        <w:rPr>
          <w:color w:val="641e6e"/>
        </w:rPr>
        <w:t xml:space="preserve">Dr Caroline GORINPU-PH en Odontologie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caroline-gorin</w:t>
        </w:r>
      </w:hyperlink>
    </w:p>
    <w:p>
      <w:pPr>
        <w:numPr>
          <w:ilvl w:val="0"/>
          <w:numId w:val="1"/>
        </w:numPr>
      </w:pPr>
      <w:r>
        <w:rPr/>
        <w:t xml:space="preserve"> ORCID : </w:t>
      </w:r>
      <w:hyperlink r:id="rId9" w:history="1">
        <w:r>
          <w:rPr>
            <w:color w:val="#410a8c"/>
            <w:u w:val="single"/>
          </w:rPr>
          <w:t xml:space="preserve">0000-0002-2155-696X</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Curriculum Vitae</w:t>
      </w:r>
    </w:p>
    <w:p>
      <w:pPr/>
      <w:r>
        <w:rPr/>
        <w:t xml:space="preserve">Fonction hospitalo-universitaire actuelle</w:t>
      </w:r>
    </w:p>
    <w:p>
      <w:pPr/>
      <w:r>
        <w:rPr/>
        <w:t xml:space="preserve">Maitre de Conférence – Praticien Hospitalier, Faculté d'odontologie Université Paris Cité</w:t>
      </w:r>
    </w:p>
    <w:p>
      <w:pPr/>
      <w:r>
        <w:rPr/>
        <w:t xml:space="preserve">Nommé en 2015, sous-section Prothèses 58-01</w:t>
      </w:r>
    </w:p>
    <w:p>
      <w:pPr/>
      <w:r>
        <w:rPr/>
        <w:t xml:space="preserve">Changement de discipline en 2020, sous-section Biologie Orale 57-01</w:t>
      </w:r>
    </w:p>
    <w:p>
      <w:pPr/>
      <w:r>
        <w:rPr/>
        <w:t xml:space="preserve">Service hospitalier</w:t>
      </w:r>
    </w:p>
    <w:p>
      <w:pPr/>
      <w:r>
        <w:rPr/>
        <w:t xml:space="preserve">Service de médecine buccodentaire, Hôpital Bretonneau, AP-HP, GH Nord, ParisDétachement dans les services ORL de l’hôpital Lariboisière et de l’HEGP en Prothèses Maxillo-Faciales.</w:t>
      </w:r>
    </w:p>
    <w:p>
      <w:pPr/>
      <w:r>
        <w:rPr/>
        <w:t xml:space="preserve">Laboratoire de rattachement</w:t>
      </w:r>
    </w:p>
    <w:p>
      <w:pPr/>
      <w:r>
        <w:rPr/>
        <w:t xml:space="preserve">URP 2496, Pathologies, Imagerie et Biothérapies Orofaciales.</w:t>
      </w:r>
    </w:p>
    <w:p>
      <w:pPr/>
      <w:r>
        <w:rPr/>
        <w:t xml:space="preserve">Diplômes</w:t>
      </w:r>
    </w:p>
    <w:p>
      <w:pPr/>
      <w:r>
        <w:rPr>
          <w:b w:val="1"/>
          <w:bCs w:val="1"/>
        </w:rPr>
        <w:t xml:space="preserve">Baccalauréat série S</w:t>
      </w:r>
      <w:r>
        <w:rPr/>
        <w:t xml:space="preserve">, Lycée Condorcet, Paris 9e (2003)</w:t>
      </w:r>
    </w:p>
    <w:p>
      <w:pPr/>
      <w:r>
        <w:rPr/>
        <w:t xml:space="preserve">Thèse de </w:t>
      </w:r>
      <w:r>
        <w:rPr>
          <w:b w:val="1"/>
          <w:bCs w:val="1"/>
        </w:rPr>
        <w:t xml:space="preserve">Doctorat en chirurgie dentaire</w:t>
      </w:r>
      <w:r>
        <w:rPr/>
        <w:t xml:space="preserve">, mention très honorable (2009).</w:t>
      </w:r>
    </w:p>
    <w:p>
      <w:pPr/>
      <w:r>
        <w:rPr>
          <w:b w:val="1"/>
          <w:bCs w:val="1"/>
        </w:rPr>
        <w:t xml:space="preserve">Master 1</w:t>
      </w:r>
      <w:r>
        <w:rPr/>
        <w:t xml:space="preserve"> Santé mention « immunologie-infectiologie » Paris Descartes - Paris Diderot.</w:t>
      </w:r>
    </w:p>
    <w:p>
      <w:pPr/>
      <w:r>
        <w:rPr>
          <w:b w:val="1"/>
          <w:bCs w:val="1"/>
        </w:rPr>
        <w:t xml:space="preserve">Master 2</w:t>
      </w:r>
      <w:r>
        <w:rPr/>
        <w:t xml:space="preserve"> Recherche mention « Biologie, biomorphologie et bioingénierie du squelette », Paris Descartes.</w:t>
      </w:r>
    </w:p>
    <w:p>
      <w:pPr/>
      <w:r>
        <w:rPr>
          <w:b w:val="1"/>
          <w:bCs w:val="1"/>
        </w:rPr>
        <w:t xml:space="preserve">CES d’Odontologie Prothétique - Prothèse Conjointe</w:t>
      </w:r>
      <w:r>
        <w:rPr/>
        <w:t xml:space="preserve">, Université Paris Descartes (2015)</w:t>
      </w:r>
    </w:p>
    <w:p>
      <w:pPr/>
      <w:r>
        <w:rPr>
          <w:b w:val="1"/>
          <w:bCs w:val="1"/>
        </w:rPr>
        <w:t xml:space="preserve">CES d’Odontologie Prothétique - Prothèse Partielle</w:t>
      </w:r>
      <w:r>
        <w:rPr/>
        <w:t xml:space="preserve">, Université Paris Descartes (2015)</w:t>
      </w:r>
    </w:p>
    <w:p>
      <w:pPr/>
      <w:r>
        <w:rPr>
          <w:b w:val="1"/>
          <w:bCs w:val="1"/>
        </w:rPr>
        <w:t xml:space="preserve">CES d’Odontologie Prothétique - Prothèse Complète</w:t>
      </w:r>
      <w:r>
        <w:rPr/>
        <w:t xml:space="preserve">, Université Paris Descartes (2015)</w:t>
      </w:r>
    </w:p>
    <w:p>
      <w:pPr/>
      <w:r>
        <w:rPr>
          <w:b w:val="1"/>
          <w:bCs w:val="1"/>
        </w:rPr>
        <w:t xml:space="preserve">Doctorat d’université, Thèse de doctorat</w:t>
      </w:r>
      <w:r>
        <w:rPr/>
        <w:t xml:space="preserve">, spécialité « biologie moléculaire et cellulaire », mention très honorable. Ecole Doctorale Gc2iD, Université Sorbonne Paris Cité (2015)</w:t>
      </w:r>
    </w:p>
    <w:p>
      <w:pPr/>
      <w:r>
        <w:rPr>
          <w:b w:val="1"/>
          <w:bCs w:val="1"/>
        </w:rPr>
        <w:t xml:space="preserve">DU « Formation à l’expérimentation animale » Niveau 1.</w:t>
      </w:r>
      <w:r>
        <w:rPr/>
        <w:t xml:space="preserve"> Paris Descartes. Mention Très Bien (2016)</w:t>
      </w:r>
    </w:p>
    <w:p>
      <w:pPr/>
      <w:r>
        <w:rPr>
          <w:b w:val="1"/>
          <w:bCs w:val="1"/>
        </w:rPr>
        <w:t xml:space="preserve">CES de Prothèses maxillo-faciales</w:t>
      </w:r>
      <w:r>
        <w:rPr/>
        <w:t xml:space="preserve">, Université Paris Diderot (2020)</w:t>
      </w:r>
    </w:p>
    <w:p>
      <w:pPr/>
      <w:r>
        <w:rPr>
          <w:b w:val="1"/>
          <w:bCs w:val="1"/>
        </w:rPr>
        <w:t xml:space="preserve">DU Clinique de Prothèses maxillo-faciales</w:t>
      </w:r>
      <w:r>
        <w:rPr/>
        <w:t xml:space="preserve">, Université Paris Cité (2023)</w:t>
      </w:r>
    </w:p>
    <w:p>
      <w:pPr/>
      <w:r>
        <w:rPr>
          <w:b w:val="1"/>
          <w:bCs w:val="1"/>
        </w:rPr>
        <w:t xml:space="preserve">Diplôme d'habilitation à diriger les recherches (HDR)</w:t>
      </w:r>
      <w:r>
        <w:rPr/>
        <w:t xml:space="preserve"> , Université Paris Cité (2023)</w:t>
      </w:r>
    </w:p>
    <w:p>
      <w:pPr/>
      <w:r>
        <w:rPr/>
        <w:t xml:space="preserve">Financements de projet</w:t>
      </w:r>
    </w:p>
    <w:p>
      <w:pPr>
        <w:spacing w:before="120" w:after="120" w:line="240" w:lineRule="auto"/>
        <w:pBdr>
          <w:bottom w:val="single" w:sz="1" w:color="000000"/>
        </w:pBdr>
      </w:pPr>
      <w:r>
        <w:rPr>
          <w:sz w:val="6"/>
          <w:szCs w:val="6"/>
        </w:rPr>
        <w:t xml:space="preserve"/>
      </w:r>
    </w:p>
    <w:p>
      <w:pPr/>
      <w:r>
        <w:rPr/>
        <w:t xml:space="preserve">2022-2026</w:t>
      </w:r>
    </w:p>
    <w:p>
      <w:pPr/>
      <w:r>
        <w:rPr>
          <w:b w:val="1"/>
          <w:bCs w:val="1"/>
        </w:rPr>
        <w:t xml:space="preserve">ANRJCJC : 3DBioMax</w:t>
      </w:r>
    </w:p>
    <w:p>
      <w:pPr/>
      <w:r>
        <w:rPr/>
        <w:t xml:space="preserve">Porteur</w:t>
      </w:r>
    </w:p>
    <w:p>
      <w:pPr/>
      <w:r>
        <w:rPr/>
        <w:t xml:space="preserve">342 k€</w:t>
      </w:r>
    </w:p>
    <w:p>
      <w:pPr/>
      <w:r>
        <w:rPr/>
        <w:t xml:space="preserve">2021-2023</w:t>
      </w:r>
    </w:p>
    <w:p>
      <w:pPr/>
      <w:r>
        <w:rPr>
          <w:b w:val="1"/>
          <w:bCs w:val="1"/>
        </w:rPr>
        <w:t xml:space="preserve">Idex-Emergence 2022</w:t>
      </w:r>
    </w:p>
    <w:p>
      <w:pPr/>
      <w:r>
        <w:rPr/>
        <w:t xml:space="preserve">Porteur</w:t>
      </w:r>
    </w:p>
    <w:p>
      <w:pPr/>
      <w:r>
        <w:rPr/>
        <w:t xml:space="preserve">50 k€</w:t>
      </w:r>
    </w:p>
    <w:p>
      <w:pPr/>
      <w:r>
        <w:rPr/>
        <w:t xml:space="preserve">2020-2023</w:t>
      </w:r>
    </w:p>
    <w:p>
      <w:pPr/>
      <w:r>
        <w:rPr>
          <w:b w:val="1"/>
          <w:bCs w:val="1"/>
        </w:rPr>
        <w:t xml:space="preserve">Bourse doctorale FRM</w:t>
      </w:r>
    </w:p>
    <w:p>
      <w:pPr/>
      <w:r>
        <w:rPr/>
        <w:t xml:space="preserve">E.Chatzopoulou</w:t>
      </w:r>
    </w:p>
    <w:p>
      <w:pPr/>
      <w:r>
        <w:rPr/>
        <w:t xml:space="preserve">Porteur</w:t>
      </w:r>
    </w:p>
    <w:p>
      <w:pPr/>
      <w:r>
        <w:rPr/>
        <w:t xml:space="preserve">153 k€</w:t>
      </w:r>
    </w:p>
    <w:p>
      <w:pPr/>
      <w:r>
        <w:rPr/>
        <w:t xml:space="preserve">2018-2022</w:t>
      </w:r>
    </w:p>
    <w:p>
      <w:pPr/>
      <w:r>
        <w:rPr>
          <w:b w:val="1"/>
          <w:bCs w:val="1"/>
        </w:rPr>
        <w:t xml:space="preserve">Fondation de l’avenir</w:t>
      </w:r>
    </w:p>
    <w:p>
      <w:pPr/>
      <w:r>
        <w:rPr/>
        <w:t xml:space="preserve">Partenaire 1</w:t>
      </w:r>
    </w:p>
    <w:p>
      <w:pPr/>
      <w:r>
        <w:rPr/>
        <w:t xml:space="preserve">37 k€</w:t>
      </w:r>
    </w:p>
    <w:p>
      <w:pPr/>
      <w:r>
        <w:rPr/>
        <w:t xml:space="preserve">2015-2018</w:t>
      </w:r>
    </w:p>
    <w:p>
      <w:pPr/>
      <w:r>
        <w:rPr>
          <w:b w:val="1"/>
          <w:bCs w:val="1"/>
        </w:rPr>
        <w:t xml:space="preserve">ANR Dental Pulp: DPSCs for tissue engineering</w:t>
      </w:r>
    </w:p>
    <w:p>
      <w:pPr/>
      <w:r>
        <w:rPr/>
        <w:t xml:space="preserve">Partenaire 1</w:t>
      </w:r>
    </w:p>
    <w:p>
      <w:pPr/>
      <w:r>
        <w:rPr/>
        <w:t xml:space="preserve">Task 2 et 5</w:t>
      </w:r>
    </w:p>
    <w:p>
      <w:pPr/>
      <w:r>
        <w:rPr/>
        <w:t xml:space="preserve">116 k€</w:t>
      </w:r>
    </w:p>
    <w:p>
      <w:pPr/>
      <w:r>
        <w:rPr/>
        <w:t xml:space="preserve">2017</w:t>
      </w:r>
    </w:p>
    <w:p>
      <w:pPr/>
      <w:r>
        <w:rPr>
          <w:b w:val="1"/>
          <w:bCs w:val="1"/>
        </w:rPr>
        <w:t xml:space="preserve">IFRO : Projet CONCEPT &amp;quot;COllageN medical device as stem CElls scaffold for Pulp-based Therapy&amp;quot;</w:t>
      </w:r>
    </w:p>
    <w:p>
      <w:pPr/>
      <w:r>
        <w:rPr/>
        <w:t xml:space="preserve">Responsable</w:t>
      </w:r>
    </w:p>
    <w:p>
      <w:pPr/>
      <w:r>
        <w:rPr/>
        <w:t xml:space="preserve">Partenaire 2</w:t>
      </w:r>
    </w:p>
    <w:p>
      <w:pPr/>
      <w:r>
        <w:rPr/>
        <w:t xml:space="preserve">Task 2</w:t>
      </w:r>
    </w:p>
    <w:p>
      <w:pPr/>
      <w:r>
        <w:rPr/>
        <w:t xml:space="preserve">10 k€</w:t>
      </w:r>
    </w:p>
    <w:p>
      <w:pPr/>
      <w:r>
        <w:rPr/>
        <w:t xml:space="preserve">**5 publications majeures   </w:t>
      </w:r>
    </w:p>
    <w:p>
      <w:pPr/>
      <w:r>
        <w:rPr/>
        <w:t xml:space="preserve">en tant que Principal Investigator**</w:t>
      </w:r>
    </w:p>
    <w:p>
      <w:pPr/>
      <w:r>
        <w:rPr>
          <w:b w:val="1"/>
          <w:bCs w:val="1"/>
        </w:rPr>
        <w:t xml:space="preserve">Quel est l’apport majeur de cette publication ?</w:t>
      </w:r>
    </w:p>
    <w:p>
      <w:pPr/>
      <w:r>
        <w:rPr/>
        <w:t xml:space="preserve">Gorin C, et al. Priming DPSC With FGF-2 Increases Angiogenesis of Implanted Tissue-Engineered Constructs Through HGF and VEGF Secretion. Stem Cells Transl Med. 2016. doi: 10.5966/sctm.2015-0166.</w:t>
      </w:r>
    </w:p>
    <w:p>
      <w:pPr/>
      <w:r>
        <w:rPr/>
        <w:t xml:space="preserve">Ces travaux ont permis de mettre en évidence les propriétés pro-angiogéniques naturelles des DPSCs, et notamment l’intérêt de les soumettre à un pré-conditionnement FGF-2.</w:t>
      </w:r>
    </w:p>
    <w:p>
      <w:pPr/>
      <w:r>
        <w:rPr/>
        <w:t xml:space="preserve">Novais A, … and Gorin C. Priming SHED with FGF-2 Enhances Mineralization Within Tissue-Engineered Constructs Implanted in Craniofacial Bone Defects. Stem Cells Transl Med. 2019. doi: 10.1002/sctm.18-0182.</w:t>
      </w:r>
    </w:p>
    <w:p>
      <w:pPr/>
      <w:r>
        <w:rPr/>
        <w:t xml:space="preserve">Ce travail a permis de montrer que les DPSCs soumises à des pré-conditionnements pro-angiogéniques conservaient leur potentiel pro-ostéogénique. Ceci nous a conforté dans le choix d’utiliser des DPSCs en ingénierie tissulaire osseuse.</w:t>
      </w:r>
    </w:p>
    <w:p>
      <w:pPr/>
      <w:r>
        <w:rPr/>
        <w:t xml:space="preserve">Atlas Y\*, Gorin C\*, Novais A\* et al. Microvascular maturation by mesenchymal stem cells in vitro improves blood perfusion in implanted tissue constructs.). (\*co-first) Biomaterials. 2021. doi: 10.1016/j.biomaterials.2020.120594.</w:t>
      </w:r>
    </w:p>
    <w:p>
      <w:pPr/>
      <w:r>
        <w:rPr/>
        <w:t xml:space="preserve">Ce travail a souligné les propriétés pro-angiogéniques des DPSCs par leurs interactions directes avec les cellules endothéliales. Les DPSCs ont montré un comportement se rapprochant de celui des péricytes, permettant la maturation de la membrane basale des vaisseaux et le développement d'un réseau vasculaire fonctionnel </w:t>
      </w:r>
      <w:r>
        <w:rPr>
          <w:i w:val="1"/>
          <w:iCs w:val="1"/>
        </w:rPr>
        <w:t xml:space="preserve">in vitro,</w:t>
      </w:r>
      <w:r>
        <w:rPr/>
        <w:t xml:space="preserve"> implantable </w:t>
      </w:r>
      <w:r>
        <w:rPr>
          <w:i w:val="1"/>
          <w:iCs w:val="1"/>
        </w:rPr>
        <w:t xml:space="preserve">in vivo</w:t>
      </w:r>
      <w:r>
        <w:rPr/>
        <w:t xml:space="preserve">. La pré-vascularisation des greffons semble être une piste intéressante à explorer en ingénierie tissulaire, permettant, grâce à une perfusion plus rapide et plus homogène, une meilleur intégration aux tissus de l’hôte.</w:t>
      </w:r>
    </w:p>
    <w:p>
      <w:pPr/>
      <w:r>
        <w:rPr/>
        <w:t xml:space="preserve">Novais A, … and Gorin C. The Potential of FGF-2 in Craniofacial Bone Tissue Engineering: A Review. Cells. 2021. doi: 10.3390/cells10040932.</w:t>
      </w:r>
    </w:p>
    <w:p>
      <w:pPr/>
      <w:r>
        <w:rPr/>
        <w:t xml:space="preserve">Cette revue présente les connaissances actuelles sur le remodelage osseux avec les différentes voies de signalisation impliquées. Elle a notamment mis en évidence certaines caractéristiques intéressantes du FGF-2 dans un contexte d'ingénierie tissulaire osseuse craniofaciale (dose, mode d’administration, temps…).</w:t>
      </w:r>
    </w:p>
    <w:p>
      <w:pPr/>
      <w:r>
        <w:rPr/>
        <w:t xml:space="preserve">Wakam R, and Gorin C. Evaluation of retention, wear and maintenance of AS for single or two IRMO: a systematic review. Materials. 2022. https://doi.org/10.3390/ma15051933.</w:t>
      </w:r>
    </w:p>
    <w:p>
      <w:pPr/>
      <w:r>
        <w:rPr/>
        <w:t xml:space="preserve">Cette revue systématique a permis de mettre en évidence l’impossibilité de comparer les différentes études sélectionnées en que qui concerne la rétention, l’usure et la maintenance des différents systèmes d’attachement, du fait du manque de standardisation des protocoles appliqués </w:t>
      </w:r>
      <w:r>
        <w:rPr>
          <w:i w:val="1"/>
          <w:iCs w:val="1"/>
        </w:rPr>
        <w:t xml:space="preserve">in vitro</w:t>
      </w:r>
      <w:r>
        <w:rPr/>
        <w:t xml:space="preserve">. Cela nous a permis de proposer puis d’appliquer un protocole de mesure plus fiable afin de mieux comparer les différents systèmes d’attachement existants, et permettre aux praticiens de faire leurs choix cliniques de façon plus éclairée.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Purified bone xenografts: A novel and efficient animal bone substitute derived from an optimized supercritical CO2 treatment</w:t>
              </w:r>
            </w:hyperlink>
          </w:p>
          <w:p>
            <w:pPr/>
            <w:hyperlink r:id="rId11" w:history="1">
              <w:r>
                <w:rPr>
                  <w:color w:val="#410a8c"/>
                  <w:u w:val="single"/>
                </w:rPr>
                <w:t xml:space="preserve">Solène Rota</w:t>
              </w:r>
            </w:hyperlink>
            <w:r>
              <w:rPr/>
              <w:t xml:space="preserve">,</w:t>
            </w:r>
            <w:hyperlink r:id="rId12" w:history="1">
              <w:r>
                <w:rPr>
                  <w:color w:val="#410a8c"/>
                  <w:u w:val="single"/>
                </w:rPr>
                <w:t xml:space="preserve">Ludovic Sicard</w:t>
              </w:r>
            </w:hyperlink>
            <w:r>
              <w:rPr/>
              <w:t xml:space="preserve">,</w:t>
            </w:r>
            <w:hyperlink r:id="rId13" w:history="1">
              <w:r>
                <w:rPr>
                  <w:color w:val="#410a8c"/>
                  <w:u w:val="single"/>
                </w:rPr>
                <w:t xml:space="preserve">Justine Perarnaud</w:t>
              </w:r>
            </w:hyperlink>
            <w:r>
              <w:rPr/>
              <w:t xml:space="preserve">,</w:t>
            </w:r>
            <w:hyperlink r:id="rId14" w:history="1">
              <w:r>
                <w:rPr>
                  <w:color w:val="#410a8c"/>
                  <w:u w:val="single"/>
                </w:rPr>
                <w:t xml:space="preserve">Rémy Agniel</w:t>
              </w:r>
            </w:hyperlink>
            <w:r>
              <w:rPr/>
              <w:t xml:space="preserve">,</w:t>
            </w:r>
            <w:hyperlink r:id="rId15" w:history="1">
              <w:r>
                <w:rPr>
                  <w:color w:val="#410a8c"/>
                  <w:u w:val="single"/>
                </w:rPr>
                <w:t xml:space="preserve">Raphaël Bardonnet</w:t>
              </w:r>
            </w:hyperlink>
            <w:r>
              <w:rPr/>
              <w:t xml:space="preserve">et al.</w:t>
            </w:r>
          </w:p>
          <w:p>
            <w:pPr/>
            <w:r>
              <w:rPr>
                <w:i w:val="1"/>
                <w:iCs w:val="1"/>
              </w:rPr>
              <w:t xml:space="preserve">Materials Today Bio</w:t>
            </w:r>
            <w:r>
              <w:rPr/>
              <w:t xml:space="preserve">, 2025, 31 (101619), </w:t>
            </w:r>
            <w:hyperlink r:id="rId16" w:history="1">
              <w:r>
                <w:rPr>
                  <w:color w:val="#410a8c"/>
                  <w:u w:val="single"/>
                </w:rPr>
                <w:t xml:space="preserve">⟨10.1016/j.mtbio.2025.101619⟩</w:t>
              </w:r>
            </w:hyperlink>
          </w:p>
          <w:p>
            <w:pPr/>
            <w:r>
              <w:rPr/>
              <w:t xml:space="preserve">Article dans une revue</w:t>
            </w:r>
          </w:p>
          <w:p>
            <w:pPr/>
            <w:hyperlink r:id="rId10" w:history="1">
              <w:r>
                <w:rPr>
                  <w:color w:val="#410a8c"/>
                  <w:u w:val="single"/>
                </w:rPr>
                <w:t xml:space="preserve">hal-05166972v1</w:t>
              </w:r>
            </w:hyperlink>
          </w:p>
        </w:tc>
      </w:tr>
      <w:tr>
        <w:trPr/>
        <w:tc>
          <w:tcPr>
            <w:noWrap/>
          </w:tcPr>
          <w:p>
            <w:pPr>
              <w:spacing w:after="200"/>
            </w:pPr>
            <w:hyperlink r:id="rId17" w:history="1">
              <w:r>
                <w:rPr>
                  <w:color w:val="1e198e"/>
                  <w:b w:val="1"/>
                  <w:bCs w:val="1"/>
                  <w:u w:val="single"/>
                </w:rPr>
                <w:t xml:space="preserve">SHEDs and BMSCs exhibit distinct lineage preferences in HUVECs dynamic spheroid co‐cultures: vascular versus osteogenic commitment</w:t>
              </w:r>
            </w:hyperlink>
          </w:p>
          <w:p>
            <w:pPr/>
            <w:hyperlink r:id="rId18" w:history="1">
              <w:r>
                <w:rPr>
                  <w:color w:val="#410a8c"/>
                  <w:u w:val="single"/>
                </w:rPr>
                <w:t xml:space="preserve">Soukaina El Hajj</w:t>
              </w:r>
            </w:hyperlink>
            <w:r>
              <w:rPr/>
              <w:t xml:space="preserve">,</w:t>
            </w:r>
            <w:hyperlink r:id="rId19" w:history="1">
              <w:r>
                <w:rPr>
                  <w:color w:val="#410a8c"/>
                  <w:u w:val="single"/>
                </w:rPr>
                <w:t xml:space="preserve">Caroline Gorin</w:t>
              </w:r>
            </w:hyperlink>
            <w:r>
              <w:rPr/>
              <w:t xml:space="preserve">,</w:t>
            </w:r>
            <w:hyperlink r:id="rId20" w:history="1">
              <w:r>
                <w:rPr>
                  <w:color w:val="#410a8c"/>
                  <w:u w:val="single"/>
                </w:rPr>
                <w:t xml:space="preserve">Martial Bankoué Ntaté</w:t>
              </w:r>
            </w:hyperlink>
            <w:r>
              <w:rPr/>
              <w:t xml:space="preserve">,</w:t>
            </w:r>
            <w:hyperlink r:id="rId21" w:history="1">
              <w:r>
                <w:rPr>
                  <w:color w:val="#410a8c"/>
                  <w:u w:val="single"/>
                </w:rPr>
                <w:t xml:space="preserve">Romane Lesieur</w:t>
              </w:r>
            </w:hyperlink>
            <w:r>
              <w:rPr/>
              <w:t xml:space="preserve">,</w:t>
            </w:r>
            <w:hyperlink r:id="rId22" w:history="1">
              <w:r>
                <w:rPr>
                  <w:color w:val="#410a8c"/>
                  <w:u w:val="single"/>
                </w:rPr>
                <w:t xml:space="preserve">Elina Casas</w:t>
              </w:r>
            </w:hyperlink>
            <w:r>
              <w:rPr/>
              <w:t xml:space="preserve">et al.</w:t>
            </w:r>
          </w:p>
          <w:p>
            <w:pPr/>
            <w:r>
              <w:rPr>
                <w:i w:val="1"/>
                <w:iCs w:val="1"/>
              </w:rPr>
              <w:t xml:space="preserve">Bioengineering &amp; Translational Medicine</w:t>
            </w:r>
            <w:r>
              <w:rPr/>
              <w:t xml:space="preserve">, 2025, </w:t>
            </w:r>
            <w:hyperlink r:id="rId23" w:history="1">
              <w:r>
                <w:rPr>
                  <w:color w:val="#410a8c"/>
                  <w:u w:val="single"/>
                </w:rPr>
                <w:t xml:space="preserve">⟨10.1002/btm2.70091⟩</w:t>
              </w:r>
            </w:hyperlink>
          </w:p>
          <w:p>
            <w:pPr/>
            <w:r>
              <w:rPr/>
              <w:t xml:space="preserve">Article dans une revue</w:t>
            </w:r>
          </w:p>
          <w:p>
            <w:pPr/>
            <w:hyperlink r:id="rId17" w:history="1">
              <w:r>
                <w:rPr>
                  <w:color w:val="#410a8c"/>
                  <w:u w:val="single"/>
                </w:rPr>
                <w:t xml:space="preserve">hal-05370683v1</w:t>
              </w:r>
            </w:hyperlink>
          </w:p>
        </w:tc>
      </w:tr>
      <w:tr>
        <w:trPr/>
        <w:tc>
          <w:tcPr>
            <w:noWrap/>
          </w:tcPr>
          <w:p>
            <w:pPr>
              <w:spacing w:after="200"/>
            </w:pPr>
            <w:hyperlink r:id="rId24" w:history="1">
              <w:r>
                <w:rPr>
                  <w:color w:val="1e198e"/>
                  <w:b w:val="1"/>
                  <w:bCs w:val="1"/>
                  <w:u w:val="single"/>
                </w:rPr>
                <w:t xml:space="preserve">Boron substitution in silicate bioactive glass scaffolds to enhance bone differentiation and regeneration</w:t>
              </w:r>
            </w:hyperlink>
          </w:p>
          <w:p>
            <w:pPr/>
            <w:hyperlink r:id="rId25" w:history="1">
              <w:r>
                <w:rPr>
                  <w:color w:val="#410a8c"/>
                  <w:u w:val="single"/>
                </w:rPr>
                <w:t xml:space="preserve">Agata Szczodra</w:t>
              </w:r>
            </w:hyperlink>
            <w:r>
              <w:rPr/>
              <w:t xml:space="preserve">,</w:t>
            </w:r>
            <w:hyperlink r:id="rId26" w:history="1">
              <w:r>
                <w:rPr>
                  <w:color w:val="#410a8c"/>
                  <w:u w:val="single"/>
                </w:rPr>
                <w:t xml:space="preserve">Amel Houaoui</w:t>
              </w:r>
            </w:hyperlink>
            <w:r>
              <w:rPr/>
              <w:t xml:space="preserve">,</w:t>
            </w:r>
            <w:hyperlink r:id="rId14" w:history="1">
              <w:r>
                <w:rPr>
                  <w:color w:val="#410a8c"/>
                  <w:u w:val="single"/>
                </w:rPr>
                <w:t xml:space="preserve">Rémy Agniel</w:t>
              </w:r>
            </w:hyperlink>
            <w:r>
              <w:rPr/>
              <w:t xml:space="preserve">,</w:t>
            </w:r>
            <w:hyperlink r:id="rId12" w:history="1">
              <w:r>
                <w:rPr>
                  <w:color w:val="#410a8c"/>
                  <w:u w:val="single"/>
                </w:rPr>
                <w:t xml:space="preserve">Ludovic Sicard</w:t>
              </w:r>
            </w:hyperlink>
            <w:r>
              <w:rPr/>
              <w:t xml:space="preserve">,</w:t>
            </w:r>
            <w:hyperlink r:id="rId27" w:history="1">
              <w:r>
                <w:rPr>
                  <w:color w:val="#410a8c"/>
                  <w:u w:val="single"/>
                </w:rPr>
                <w:t xml:space="preserve">Susanna Miettinen</w:t>
              </w:r>
            </w:hyperlink>
            <w:r>
              <w:rPr/>
              <w:t xml:space="preserve">et al.</w:t>
            </w:r>
          </w:p>
          <w:p>
            <w:pPr/>
            <w:r>
              <w:rPr>
                <w:i w:val="1"/>
                <w:iCs w:val="1"/>
              </w:rPr>
              <w:t xml:space="preserve">Acta Biomaterialia</w:t>
            </w:r>
            <w:r>
              <w:rPr/>
              <w:t xml:space="preserve">, 2024, 186, pp.489-506. </w:t>
            </w:r>
            <w:hyperlink r:id="rId28" w:history="1">
              <w:r>
                <w:rPr>
                  <w:color w:val="#410a8c"/>
                  <w:u w:val="single"/>
                </w:rPr>
                <w:t xml:space="preserve">⟨10.1016/j.actbio.2024.07.053⟩</w:t>
              </w:r>
            </w:hyperlink>
          </w:p>
          <w:p>
            <w:pPr/>
            <w:r>
              <w:rPr/>
              <w:t xml:space="preserve">Article dans une revue</w:t>
            </w:r>
          </w:p>
          <w:p>
            <w:pPr/>
            <w:hyperlink r:id="rId24" w:history="1">
              <w:r>
                <w:rPr>
                  <w:color w:val="#410a8c"/>
                  <w:u w:val="single"/>
                </w:rPr>
                <w:t xml:space="preserve">hal-04743105v1</w:t>
              </w:r>
            </w:hyperlink>
          </w:p>
        </w:tc>
      </w:tr>
      <w:tr>
        <w:trPr/>
        <w:tc>
          <w:tcPr>
            <w:noWrap/>
          </w:tcPr>
          <w:p>
            <w:pPr>
              <w:spacing w:after="200"/>
            </w:pPr>
            <w:hyperlink r:id="rId29" w:history="1">
              <w:r>
                <w:rPr>
                  <w:color w:val="1e198e"/>
                  <w:b w:val="1"/>
                  <w:bCs w:val="1"/>
                  <w:u w:val="single"/>
                </w:rPr>
                <w:t xml:space="preserve">Multiscale Imaging to Monitor Functional SHED-Supported Engineered Vessels</w:t>
              </w:r>
            </w:hyperlink>
          </w:p>
          <w:p>
            <w:pPr/>
            <w:hyperlink r:id="rId30" w:history="1">
              <w:r>
                <w:rPr>
                  <w:color w:val="#410a8c"/>
                  <w:u w:val="single"/>
                </w:rPr>
                <w:t xml:space="preserve">E. Chatzopoulou</w:t>
              </w:r>
            </w:hyperlink>
            <w:r>
              <w:rPr/>
              <w:t xml:space="preserve">,</w:t>
            </w:r>
            <w:hyperlink r:id="rId31" w:history="1">
              <w:r>
                <w:rPr>
                  <w:color w:val="#410a8c"/>
                  <w:u w:val="single"/>
                </w:rPr>
                <w:t xml:space="preserve">N. Bousaidi</w:t>
              </w:r>
            </w:hyperlink>
            <w:r>
              <w:rPr/>
              <w:t xml:space="preserve">,</w:t>
            </w:r>
            <w:hyperlink r:id="rId32" w:history="1">
              <w:r>
                <w:rPr>
                  <w:color w:val="#410a8c"/>
                  <w:u w:val="single"/>
                </w:rPr>
                <w:t xml:space="preserve">T. Guilbert</w:t>
              </w:r>
            </w:hyperlink>
            <w:r>
              <w:rPr/>
              <w:t xml:space="preserve">,</w:t>
            </w:r>
            <w:hyperlink r:id="rId33" w:history="1">
              <w:r>
                <w:rPr>
                  <w:color w:val="#410a8c"/>
                  <w:u w:val="single"/>
                </w:rPr>
                <w:t xml:space="preserve">G. Rucher</w:t>
              </w:r>
            </w:hyperlink>
            <w:r>
              <w:rPr/>
              <w:t xml:space="preserve">,</w:t>
            </w:r>
            <w:hyperlink r:id="rId34" w:history="1">
              <w:r>
                <w:rPr>
                  <w:color w:val="#410a8c"/>
                  <w:u w:val="single"/>
                </w:rPr>
                <w:t xml:space="preserve">J. Rose</w:t>
              </w:r>
            </w:hyperlink>
            <w:r>
              <w:rPr/>
              <w:t xml:space="preserve">et al.</w:t>
            </w:r>
          </w:p>
          <w:p>
            <w:pPr/>
            <w:r>
              <w:rPr>
                <w:i w:val="1"/>
                <w:iCs w:val="1"/>
              </w:rPr>
              <w:t xml:space="preserve">Journal of Dental Research</w:t>
            </w:r>
            <w:r>
              <w:rPr/>
              <w:t xml:space="preserve">, 2024, 103 (13), pp.1392-1402. </w:t>
            </w:r>
            <w:hyperlink r:id="rId35" w:history="1">
              <w:r>
                <w:rPr>
                  <w:color w:val="#410a8c"/>
                  <w:u w:val="single"/>
                </w:rPr>
                <w:t xml:space="preserve">⟨10.1177/00220345241271122⟩</w:t>
              </w:r>
            </w:hyperlink>
          </w:p>
          <w:p>
            <w:pPr/>
            <w:r>
              <w:rPr/>
              <w:t xml:space="preserve">Article dans une revue</w:t>
            </w:r>
          </w:p>
          <w:p>
            <w:pPr/>
            <w:hyperlink r:id="rId29" w:history="1">
              <w:r>
                <w:rPr>
                  <w:color w:val="#410a8c"/>
                  <w:u w:val="single"/>
                </w:rPr>
                <w:t xml:space="preserve">hal-04978578v1</w:t>
              </w:r>
            </w:hyperlink>
          </w:p>
        </w:tc>
      </w:tr>
      <w:tr>
        <w:trPr/>
        <w:tc>
          <w:tcPr>
            <w:noWrap/>
          </w:tcPr>
          <w:p>
            <w:pPr>
              <w:spacing w:after="200"/>
            </w:pPr>
            <w:hyperlink r:id="rId36" w:history="1">
              <w:r>
                <w:rPr>
                  <w:color w:val="1e198e"/>
                  <w:b w:val="1"/>
                  <w:bCs w:val="1"/>
                  <w:u w:val="single"/>
                </w:rPr>
                <w:t xml:space="preserve">Initial retention force of three attachment systems for implant retained‐mandibular overdentures: An in vitro study</w:t>
              </w:r>
            </w:hyperlink>
          </w:p>
          <w:p>
            <w:pPr/>
            <w:hyperlink r:id="rId37" w:history="1">
              <w:r>
                <w:rPr>
                  <w:color w:val="#410a8c"/>
                  <w:u w:val="single"/>
                </w:rPr>
                <w:t xml:space="preserve">Raphael Wakam</w:t>
              </w:r>
            </w:hyperlink>
            <w:r>
              <w:rPr/>
              <w:t xml:space="preserve">,</w:t>
            </w:r>
            <w:hyperlink r:id="rId38" w:history="1">
              <w:r>
                <w:rPr>
                  <w:color w:val="#410a8c"/>
                  <w:u w:val="single"/>
                </w:rPr>
                <w:t xml:space="preserve">Kwamivi Mawussi</w:t>
              </w:r>
            </w:hyperlink>
            <w:r>
              <w:rPr/>
              <w:t xml:space="preserve">,</w:t>
            </w:r>
            <w:hyperlink r:id="rId39" w:history="1">
              <w:r>
                <w:rPr>
                  <w:color w:val="#410a8c"/>
                  <w:u w:val="single"/>
                </w:rPr>
                <w:t xml:space="preserve">Aurélie Benoit</w:t>
              </w:r>
            </w:hyperlink>
            <w:r>
              <w:rPr/>
              <w:t xml:space="preserve">,</w:t>
            </w:r>
            <w:hyperlink r:id="rId19" w:history="1">
              <w:r>
                <w:rPr>
                  <w:color w:val="#410a8c"/>
                  <w:u w:val="single"/>
                </w:rPr>
                <w:t xml:space="preserve">Caroline Gorin</w:t>
              </w:r>
            </w:hyperlink>
          </w:p>
          <w:p>
            <w:pPr/>
            <w:r>
              <w:rPr>
                <w:i w:val="1"/>
                <w:iCs w:val="1"/>
              </w:rPr>
              <w:t xml:space="preserve">Journal of Prosthodontics</w:t>
            </w:r>
            <w:r>
              <w:rPr/>
              <w:t xml:space="preserve">, 2023, 26 (4), pp.106286. </w:t>
            </w:r>
            <w:hyperlink r:id="rId40" w:history="1">
              <w:r>
                <w:rPr>
                  <w:color w:val="#410a8c"/>
                  <w:u w:val="single"/>
                </w:rPr>
                <w:t xml:space="preserve">⟨10.1111/jopr.13729⟩</w:t>
              </w:r>
            </w:hyperlink>
          </w:p>
          <w:p>
            <w:pPr/>
            <w:r>
              <w:rPr/>
              <w:t xml:space="preserve">Article dans une revue</w:t>
            </w:r>
          </w:p>
          <w:p>
            <w:pPr/>
            <w:hyperlink r:id="rId36" w:history="1">
              <w:r>
                <w:rPr>
                  <w:color w:val="#410a8c"/>
                  <w:u w:val="single"/>
                </w:rPr>
                <w:t xml:space="preserve">hal-04600958v1</w:t>
              </w:r>
            </w:hyperlink>
          </w:p>
        </w:tc>
      </w:tr>
      <w:tr>
        <w:trPr/>
        <w:tc>
          <w:tcPr>
            <w:noWrap/>
          </w:tcPr>
          <w:p>
            <w:pPr>
              <w:spacing w:after="200"/>
            </w:pPr>
            <w:hyperlink r:id="rId41" w:history="1">
              <w:r>
                <w:rPr>
                  <w:color w:val="1e198e"/>
                  <w:b w:val="1"/>
                  <w:bCs w:val="1"/>
                  <w:u w:val="single"/>
                </w:rPr>
                <w:t xml:space="preserve">Retention loss and wear assessment of three attachment systems for implant retained-mandibular overdentures: An in vitro study</w:t>
              </w:r>
            </w:hyperlink>
          </w:p>
          <w:p>
            <w:pPr/>
            <w:hyperlink r:id="rId42" w:history="1">
              <w:r>
                <w:rPr>
                  <w:color w:val="#410a8c"/>
                  <w:u w:val="single"/>
                </w:rPr>
                <w:t xml:space="preserve">Raphaël Wakam</w:t>
              </w:r>
            </w:hyperlink>
            <w:r>
              <w:rPr/>
              <w:t xml:space="preserve">,</w:t>
            </w:r>
            <w:hyperlink r:id="rId43" w:history="1">
              <w:r>
                <w:rPr>
                  <w:color w:val="#410a8c"/>
                  <w:u w:val="single"/>
                </w:rPr>
                <w:t xml:space="preserve">Srilakshmi Ramalingam</w:t>
              </w:r>
            </w:hyperlink>
            <w:r>
              <w:rPr/>
              <w:t xml:space="preserve">,</w:t>
            </w:r>
            <w:hyperlink r:id="rId44" w:history="1">
              <w:r>
                <w:rPr>
                  <w:color w:val="#410a8c"/>
                  <w:u w:val="single"/>
                </w:rPr>
                <w:t xml:space="preserve">Kwamivi Bernardin Mawussi</w:t>
              </w:r>
            </w:hyperlink>
            <w:r>
              <w:rPr/>
              <w:t xml:space="preserve">,</w:t>
            </w:r>
            <w:hyperlink r:id="rId19" w:history="1">
              <w:r>
                <w:rPr>
                  <w:color w:val="#410a8c"/>
                  <w:u w:val="single"/>
                </w:rPr>
                <w:t xml:space="preserve">Caroline Gorin</w:t>
              </w:r>
            </w:hyperlink>
            <w:r>
              <w:rPr/>
              <w:t xml:space="preserve">,</w:t>
            </w:r>
            <w:hyperlink r:id="rId39" w:history="1">
              <w:r>
                <w:rPr>
                  <w:color w:val="#410a8c"/>
                  <w:u w:val="single"/>
                </w:rPr>
                <w:t xml:space="preserve">Aurélie Benoit</w:t>
              </w:r>
            </w:hyperlink>
          </w:p>
          <w:p>
            <w:pPr/>
            <w:r>
              <w:rPr>
                <w:i w:val="1"/>
                <w:iCs w:val="1"/>
              </w:rPr>
              <w:t xml:space="preserve">Journal of the mechanical behavior of biomedical materials</w:t>
            </w:r>
            <w:r>
              <w:rPr/>
              <w:t xml:space="preserve">, 2023, 150, </w:t>
            </w:r>
            <w:hyperlink r:id="rId45" w:history="1">
              <w:r>
                <w:rPr>
                  <w:color w:val="#410a8c"/>
                  <w:u w:val="single"/>
                </w:rPr>
                <w:t xml:space="preserve">⟨10.1016/j.jmbbm.2023.106269⟩</w:t>
              </w:r>
            </w:hyperlink>
          </w:p>
          <w:p>
            <w:pPr/>
            <w:r>
              <w:rPr/>
              <w:t xml:space="preserve">Article dans une revue</w:t>
            </w:r>
          </w:p>
          <w:p>
            <w:pPr/>
            <w:hyperlink r:id="rId41" w:history="1">
              <w:r>
                <w:rPr>
                  <w:color w:val="#410a8c"/>
                  <w:u w:val="single"/>
                </w:rPr>
                <w:t xml:space="preserve">hal-04824968v1</w:t>
              </w:r>
            </w:hyperlink>
          </w:p>
        </w:tc>
      </w:tr>
      <w:tr>
        <w:trPr/>
        <w:tc>
          <w:tcPr>
            <w:noWrap/>
          </w:tcPr>
          <w:p>
            <w:pPr>
              <w:spacing w:after="200"/>
            </w:pPr>
            <w:hyperlink r:id="rId46"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42" w:history="1">
              <w:r>
                <w:rPr>
                  <w:color w:val="#410a8c"/>
                  <w:u w:val="single"/>
                </w:rPr>
                <w:t xml:space="preserve">Raphaël Wakam</w:t>
              </w:r>
            </w:hyperlink>
            <w:r>
              <w:rPr/>
              <w:t xml:space="preserve">,</w:t>
            </w:r>
            <w:hyperlink r:id="rId39" w:history="1">
              <w:r>
                <w:rPr>
                  <w:color w:val="#410a8c"/>
                  <w:u w:val="single"/>
                </w:rPr>
                <w:t xml:space="preserve">Aurélie Benoit</w:t>
              </w:r>
            </w:hyperlink>
            <w:r>
              <w:rPr/>
              <w:t xml:space="preserve">,</w:t>
            </w:r>
            <w:hyperlink r:id="rId44" w:history="1">
              <w:r>
                <w:rPr>
                  <w:color w:val="#410a8c"/>
                  <w:u w:val="single"/>
                </w:rPr>
                <w:t xml:space="preserve">Kwamivi Bernardin Mawussi</w:t>
              </w:r>
            </w:hyperlink>
            <w:r>
              <w:rPr/>
              <w:t xml:space="preserve">,</w:t>
            </w:r>
            <w:hyperlink r:id="rId19" w:history="1">
              <w:r>
                <w:rPr>
                  <w:color w:val="#410a8c"/>
                  <w:u w:val="single"/>
                </w:rPr>
                <w:t xml:space="preserve">Caroline Gorin</w:t>
              </w:r>
            </w:hyperlink>
          </w:p>
          <w:p>
            <w:pPr/>
            <w:r>
              <w:rPr>
                <w:i w:val="1"/>
                <w:iCs w:val="1"/>
              </w:rPr>
              <w:t xml:space="preserve">Materials</w:t>
            </w:r>
            <w:r>
              <w:rPr/>
              <w:t xml:space="preserve">, 2022, 15 (5), pp.1933. </w:t>
            </w:r>
            <w:hyperlink r:id="rId47" w:history="1">
              <w:r>
                <w:rPr>
                  <w:color w:val="#410a8c"/>
                  <w:u w:val="single"/>
                </w:rPr>
                <w:t xml:space="preserve">⟨10.3390/ma15051933⟩</w:t>
              </w:r>
            </w:hyperlink>
          </w:p>
          <w:p>
            <w:pPr/>
            <w:r>
              <w:rPr/>
              <w:t xml:space="preserve">Article dans une revue</w:t>
            </w:r>
          </w:p>
          <w:p>
            <w:pPr/>
            <w:hyperlink r:id="rId46" w:history="1">
              <w:r>
                <w:rPr>
                  <w:color w:val="#410a8c"/>
                  <w:u w:val="single"/>
                </w:rPr>
                <w:t xml:space="preserve">hal-04600962v1</w:t>
              </w:r>
            </w:hyperlink>
          </w:p>
        </w:tc>
      </w:tr>
      <w:tr>
        <w:trPr/>
        <w:tc>
          <w:tcPr>
            <w:noWrap/>
          </w:tcPr>
          <w:p>
            <w:pPr>
              <w:spacing w:after="200"/>
            </w:pPr>
            <w:hyperlink r:id="rId48" w:history="1">
              <w:r>
                <w:rPr>
                  <w:color w:val="1e198e"/>
                  <w:b w:val="1"/>
                  <w:bCs w:val="1"/>
                  <w:u w:val="single"/>
                </w:rPr>
                <w:t xml:space="preserve">Hybrid Mineral/Organic Material Induces Bone Bridging and Bone Volume Augmentation in Rat Calvarial Critical Size Defects</w:t>
              </w:r>
            </w:hyperlink>
          </w:p>
          <w:p>
            <w:pPr/>
            <w:hyperlink r:id="rId49" w:history="1">
              <w:r>
                <w:rPr>
                  <w:color w:val="#410a8c"/>
                  <w:u w:val="single"/>
                </w:rPr>
                <w:t xml:space="preserve">Marie Dubus</w:t>
              </w:r>
            </w:hyperlink>
            <w:r>
              <w:rPr/>
              <w:t xml:space="preserve">,</w:t>
            </w:r>
            <w:hyperlink r:id="rId50" w:history="1">
              <w:r>
                <w:rPr>
                  <w:color w:val="#410a8c"/>
                  <w:u w:val="single"/>
                </w:rPr>
                <w:t xml:space="preserve">Loïc Scomazzon</w:t>
              </w:r>
            </w:hyperlink>
            <w:r>
              <w:rPr/>
              <w:t xml:space="preserve">,</w:t>
            </w:r>
            <w:hyperlink r:id="rId51" w:history="1">
              <w:r>
                <w:rPr>
                  <w:color w:val="#410a8c"/>
                  <w:u w:val="single"/>
                </w:rPr>
                <w:t xml:space="preserve">Charlotte Ledouble</w:t>
              </w:r>
            </w:hyperlink>
            <w:r>
              <w:rPr/>
              <w:t xml:space="preserve">,</w:t>
            </w:r>
            <w:hyperlink r:id="rId52" w:history="1">
              <w:r>
                <w:rPr>
                  <w:color w:val="#410a8c"/>
                  <w:u w:val="single"/>
                </w:rPr>
                <w:t xml:space="preserve">Julien Braux</w:t>
              </w:r>
            </w:hyperlink>
            <w:r>
              <w:rPr/>
              <w:t xml:space="preserve">,</w:t>
            </w:r>
            <w:hyperlink r:id="rId53" w:history="1">
              <w:r>
                <w:rPr>
                  <w:color w:val="#410a8c"/>
                  <w:u w:val="single"/>
                </w:rPr>
                <w:t xml:space="preserve">Abdelilah Beljebbar</w:t>
              </w:r>
            </w:hyperlink>
            <w:r>
              <w:rPr/>
              <w:t xml:space="preserve">et al.</w:t>
            </w:r>
          </w:p>
          <w:p>
            <w:pPr/>
            <w:r>
              <w:rPr>
                <w:i w:val="1"/>
                <w:iCs w:val="1"/>
              </w:rPr>
              <w:t xml:space="preserve">Cells</w:t>
            </w:r>
            <w:r>
              <w:rPr/>
              <w:t xml:space="preserve">, 2022, 11 (18), pp.2865. </w:t>
            </w:r>
            <w:hyperlink r:id="rId54" w:history="1">
              <w:r>
                <w:rPr>
                  <w:color w:val="#410a8c"/>
                  <w:u w:val="single"/>
                </w:rPr>
                <w:t xml:space="preserve">⟨10.3390/cells11182865⟩</w:t>
              </w:r>
            </w:hyperlink>
          </w:p>
          <w:p>
            <w:pPr/>
            <w:r>
              <w:rPr/>
              <w:t xml:space="preserve">Article dans une revue</w:t>
            </w:r>
          </w:p>
          <w:p>
            <w:pPr/>
            <w:hyperlink r:id="rId48" w:history="1">
              <w:r>
                <w:rPr>
                  <w:color w:val="#410a8c"/>
                  <w:u w:val="single"/>
                </w:rPr>
                <w:t xml:space="preserve">hal-03782851v1</w:t>
              </w:r>
            </w:hyperlink>
          </w:p>
        </w:tc>
      </w:tr>
      <w:tr>
        <w:trPr/>
        <w:tc>
          <w:tcPr>
            <w:noWrap/>
          </w:tcPr>
          <w:p>
            <w:pPr>
              <w:spacing w:after="200"/>
            </w:pPr>
            <w:hyperlink r:id="rId55" w:history="1">
              <w:r>
                <w:rPr>
                  <w:color w:val="1e198e"/>
                  <w:b w:val="1"/>
                  <w:bCs w:val="1"/>
                  <w:u w:val="single"/>
                </w:rPr>
                <w:t xml:space="preserve">Evaluation of Retention, Wear, and Maintenance of Attachment Systems for Single- or Two-Implant-Retained Mandibular Overdentures: A Systematic Review</w:t>
              </w:r>
            </w:hyperlink>
          </w:p>
          <w:p>
            <w:pPr/>
            <w:hyperlink r:id="rId42" w:history="1">
              <w:r>
                <w:rPr>
                  <w:color w:val="#410a8c"/>
                  <w:u w:val="single"/>
                </w:rPr>
                <w:t xml:space="preserve">Raphaël Wakam</w:t>
              </w:r>
            </w:hyperlink>
            <w:r>
              <w:rPr/>
              <w:t xml:space="preserve">,</w:t>
            </w:r>
            <w:hyperlink r:id="rId39" w:history="1">
              <w:r>
                <w:rPr>
                  <w:color w:val="#410a8c"/>
                  <w:u w:val="single"/>
                </w:rPr>
                <w:t xml:space="preserve">Aurélie Benoit</w:t>
              </w:r>
            </w:hyperlink>
            <w:r>
              <w:rPr/>
              <w:t xml:space="preserve">,</w:t>
            </w:r>
            <w:hyperlink r:id="rId44" w:history="1">
              <w:r>
                <w:rPr>
                  <w:color w:val="#410a8c"/>
                  <w:u w:val="single"/>
                </w:rPr>
                <w:t xml:space="preserve">Kwamivi Bernardin Mawussi</w:t>
              </w:r>
            </w:hyperlink>
            <w:r>
              <w:rPr/>
              <w:t xml:space="preserve">,</w:t>
            </w:r>
            <w:hyperlink r:id="rId19" w:history="1">
              <w:r>
                <w:rPr>
                  <w:color w:val="#410a8c"/>
                  <w:u w:val="single"/>
                </w:rPr>
                <w:t xml:space="preserve">Caroline Gorin</w:t>
              </w:r>
            </w:hyperlink>
          </w:p>
          <w:p>
            <w:pPr/>
            <w:r>
              <w:rPr>
                <w:i w:val="1"/>
                <w:iCs w:val="1"/>
              </w:rPr>
              <w:t xml:space="preserve">Materials</w:t>
            </w:r>
            <w:r>
              <w:rPr/>
              <w:t xml:space="preserve">, 2022, 15 (5), pp.1933. </w:t>
            </w:r>
            <w:hyperlink r:id="rId47" w:history="1">
              <w:r>
                <w:rPr>
                  <w:color w:val="#410a8c"/>
                  <w:u w:val="single"/>
                </w:rPr>
                <w:t xml:space="preserve">⟨10.3390/ma15051933⟩</w:t>
              </w:r>
            </w:hyperlink>
          </w:p>
          <w:p>
            <w:pPr/>
            <w:r>
              <w:rPr/>
              <w:t xml:space="preserve">Article dans une revue</w:t>
            </w:r>
          </w:p>
          <w:p>
            <w:pPr/>
            <w:hyperlink r:id="rId55" w:history="1">
              <w:r>
                <w:rPr>
                  <w:color w:val="#410a8c"/>
                  <w:u w:val="single"/>
                </w:rPr>
                <w:t xml:space="preserve">hal-03797616v1</w:t>
              </w:r>
            </w:hyperlink>
          </w:p>
        </w:tc>
      </w:tr>
      <w:tr>
        <w:trPr/>
        <w:tc>
          <w:tcPr>
            <w:noWrap/>
          </w:tcPr>
          <w:p>
            <w:pPr>
              <w:spacing w:after="200"/>
            </w:pPr>
            <w:hyperlink r:id="rId56" w:history="1">
              <w:r>
                <w:rPr>
                  <w:color w:val="1e198e"/>
                  <w:b w:val="1"/>
                  <w:bCs w:val="1"/>
                  <w:u w:val="single"/>
                </w:rPr>
                <w:t xml:space="preserve">The Potential of FGF-2 in Craniofacial Bone Tissue Engineering: A Review</w:t>
              </w:r>
            </w:hyperlink>
          </w:p>
          <w:p>
            <w:pPr/>
            <w:hyperlink r:id="rId57" w:history="1">
              <w:r>
                <w:rPr>
                  <w:color w:val="#410a8c"/>
                  <w:u w:val="single"/>
                </w:rPr>
                <w:t xml:space="preserve">Anita Novais</w:t>
              </w:r>
            </w:hyperlink>
            <w:r>
              <w:rPr/>
              <w:t xml:space="preserve">,</w:t>
            </w:r>
            <w:hyperlink r:id="rId58" w:history="1">
              <w:r>
                <w:rPr>
                  <w:color w:val="#410a8c"/>
                  <w:u w:val="single"/>
                </w:rPr>
                <w:t xml:space="preserve">Eirini Chatzopoulou</w:t>
              </w:r>
            </w:hyperlink>
            <w:r>
              <w:rPr/>
              <w:t xml:space="preserve">,</w:t>
            </w:r>
            <w:hyperlink r:id="rId59" w:history="1">
              <w:r>
                <w:rPr>
                  <w:color w:val="#410a8c"/>
                  <w:u w:val="single"/>
                </w:rPr>
                <w:t xml:space="preserve">Catherine Chaussain</w:t>
              </w:r>
            </w:hyperlink>
            <w:r>
              <w:rPr/>
              <w:t xml:space="preserve">,</w:t>
            </w:r>
            <w:hyperlink r:id="rId19" w:history="1">
              <w:r>
                <w:rPr>
                  <w:color w:val="#410a8c"/>
                  <w:u w:val="single"/>
                </w:rPr>
                <w:t xml:space="preserve">Caroline Gorin</w:t>
              </w:r>
            </w:hyperlink>
          </w:p>
          <w:p>
            <w:pPr/>
            <w:r>
              <w:rPr>
                <w:i w:val="1"/>
                <w:iCs w:val="1"/>
              </w:rPr>
              <w:t xml:space="preserve">Cells</w:t>
            </w:r>
            <w:r>
              <w:rPr/>
              <w:t xml:space="preserve">, 2021, 10 (4), pp.932. </w:t>
            </w:r>
            <w:hyperlink r:id="rId60" w:history="1">
              <w:r>
                <w:rPr>
                  <w:color w:val="#410a8c"/>
                  <w:u w:val="single"/>
                </w:rPr>
                <w:t xml:space="preserve">⟨10.3390/cells10040932⟩</w:t>
              </w:r>
            </w:hyperlink>
          </w:p>
          <w:p>
            <w:pPr/>
            <w:r>
              <w:rPr/>
              <w:t xml:space="preserve">Article dans une revue</w:t>
            </w:r>
          </w:p>
          <w:p>
            <w:pPr/>
            <w:hyperlink r:id="rId56" w:history="1">
              <w:r>
                <w:rPr>
                  <w:color w:val="#410a8c"/>
                  <w:u w:val="single"/>
                </w:rPr>
                <w:t xml:space="preserve">hal-03215638v1</w:t>
              </w:r>
            </w:hyperlink>
          </w:p>
        </w:tc>
      </w:tr>
      <w:tr>
        <w:trPr/>
        <w:tc>
          <w:tcPr>
            <w:noWrap/>
          </w:tcPr>
          <w:p>
            <w:pPr>
              <w:spacing w:after="200"/>
            </w:pPr>
            <w:hyperlink r:id="rId61" w:history="1">
              <w:r>
                <w:rPr>
                  <w:color w:val="1e198e"/>
                  <w:b w:val="1"/>
                  <w:bCs w:val="1"/>
                  <w:u w:val="single"/>
                </w:rPr>
                <w:t xml:space="preserve">Microvascular maturation by mesenchymal stem cells in vitro improves blood perfusion in implanted tissue constructs</w:t>
              </w:r>
            </w:hyperlink>
          </w:p>
          <w:p>
            <w:pPr/>
            <w:hyperlink r:id="rId62" w:history="1">
              <w:r>
                <w:rPr>
                  <w:color w:val="#410a8c"/>
                  <w:u w:val="single"/>
                </w:rPr>
                <w:t xml:space="preserve">Yoann Atlas</w:t>
              </w:r>
            </w:hyperlink>
            <w:r>
              <w:rPr/>
              <w:t xml:space="preserve">,</w:t>
            </w:r>
            <w:hyperlink r:id="rId19" w:history="1">
              <w:r>
                <w:rPr>
                  <w:color w:val="#410a8c"/>
                  <w:u w:val="single"/>
                </w:rPr>
                <w:t xml:space="preserve">Caroline Gorin</w:t>
              </w:r>
            </w:hyperlink>
            <w:r>
              <w:rPr/>
              <w:t xml:space="preserve">,</w:t>
            </w:r>
            <w:hyperlink r:id="rId57" w:history="1">
              <w:r>
                <w:rPr>
                  <w:color w:val="#410a8c"/>
                  <w:u w:val="single"/>
                </w:rPr>
                <w:t xml:space="preserve">Anita Novais</w:t>
              </w:r>
            </w:hyperlink>
            <w:r>
              <w:rPr/>
              <w:t xml:space="preserve">,</w:t>
            </w:r>
            <w:hyperlink r:id="rId63" w:history="1">
              <w:r>
                <w:rPr>
                  <w:color w:val="#410a8c"/>
                  <w:u w:val="single"/>
                </w:rPr>
                <w:t xml:space="preserve">Marion F. Marchand</w:t>
              </w:r>
            </w:hyperlink>
            <w:r>
              <w:rPr/>
              <w:t xml:space="preserve">,</w:t>
            </w:r>
            <w:hyperlink r:id="rId58" w:history="1">
              <w:r>
                <w:rPr>
                  <w:color w:val="#410a8c"/>
                  <w:u w:val="single"/>
                </w:rPr>
                <w:t xml:space="preserve">Eirini Chatzopoulou</w:t>
              </w:r>
            </w:hyperlink>
            <w:r>
              <w:rPr/>
              <w:t xml:space="preserve">et al.</w:t>
            </w:r>
          </w:p>
          <w:p>
            <w:pPr/>
            <w:r>
              <w:rPr>
                <w:i w:val="1"/>
                <w:iCs w:val="1"/>
              </w:rPr>
              <w:t xml:space="preserve">Biomaterials</w:t>
            </w:r>
            <w:r>
              <w:rPr/>
              <w:t xml:space="preserve">, 2021, 268, pp.120594 -. </w:t>
            </w:r>
            <w:hyperlink r:id="rId64" w:history="1">
              <w:r>
                <w:rPr>
                  <w:color w:val="#410a8c"/>
                  <w:u w:val="single"/>
                </w:rPr>
                <w:t xml:space="preserve">⟨10.1016/j.biomaterials.2020.120594⟩</w:t>
              </w:r>
            </w:hyperlink>
          </w:p>
          <w:p>
            <w:pPr/>
            <w:r>
              <w:rPr/>
              <w:t xml:space="preserve">Article dans une revue</w:t>
            </w:r>
          </w:p>
          <w:p>
            <w:pPr/>
            <w:hyperlink r:id="rId61" w:history="1">
              <w:r>
                <w:rPr>
                  <w:color w:val="#410a8c"/>
                  <w:u w:val="single"/>
                </w:rPr>
                <w:t xml:space="preserve">hal-03493080v1</w:t>
              </w:r>
            </w:hyperlink>
          </w:p>
        </w:tc>
      </w:tr>
      <w:tr>
        <w:trPr/>
        <w:tc>
          <w:tcPr>
            <w:noWrap/>
          </w:tcPr>
          <w:p>
            <w:pPr>
              <w:spacing w:after="200"/>
            </w:pPr>
            <w:hyperlink r:id="rId65" w:history="1">
              <w:r>
                <w:rPr>
                  <w:color w:val="1e198e"/>
                  <w:b w:val="1"/>
                  <w:bCs w:val="1"/>
                  <w:u w:val="single"/>
                </w:rPr>
                <w:t xml:space="preserve">Priming Dental Pulp Stem Cells from Human Exfoliated Deciduous Teeth with Fibroblast Growth Factor-2 Enhances Mineralization Within Tissue-Engineered Constructs Implanted in Craniofacial Bone Defects</w:t>
              </w:r>
            </w:hyperlink>
          </w:p>
          <w:p>
            <w:pPr/>
            <w:hyperlink r:id="rId57" w:history="1">
              <w:r>
                <w:rPr>
                  <w:color w:val="#410a8c"/>
                  <w:u w:val="single"/>
                </w:rPr>
                <w:t xml:space="preserve">Anita Novais</w:t>
              </w:r>
            </w:hyperlink>
            <w:r>
              <w:rPr/>
              <w:t xml:space="preserve">,</w:t>
            </w:r>
            <w:hyperlink r:id="rId66" w:history="1">
              <w:r>
                <w:rPr>
                  <w:color w:val="#410a8c"/>
                  <w:u w:val="single"/>
                </w:rPr>
                <w:t xml:space="preserve">Julie Lesieur</w:t>
              </w:r>
            </w:hyperlink>
            <w:r>
              <w:rPr/>
              <w:t xml:space="preserve">,</w:t>
            </w:r>
            <w:hyperlink r:id="rId67" w:history="1">
              <w:r>
                <w:rPr>
                  <w:color w:val="#410a8c"/>
                  <w:u w:val="single"/>
                </w:rPr>
                <w:t xml:space="preserve">Jérémy Sadoine</w:t>
              </w:r>
            </w:hyperlink>
            <w:r>
              <w:rPr/>
              <w:t xml:space="preserve">,</w:t>
            </w:r>
            <w:hyperlink r:id="rId68" w:history="1">
              <w:r>
                <w:rPr>
                  <w:color w:val="#410a8c"/>
                  <w:u w:val="single"/>
                </w:rPr>
                <w:t xml:space="preserve">Lotfi Slimani</w:t>
              </w:r>
            </w:hyperlink>
            <w:r>
              <w:rPr/>
              <w:t xml:space="preserve">,</w:t>
            </w:r>
            <w:hyperlink r:id="rId69" w:history="1">
              <w:r>
                <w:rPr>
                  <w:color w:val="#410a8c"/>
                  <w:u w:val="single"/>
                </w:rPr>
                <w:t xml:space="preserve">Brigitte Baroukh</w:t>
              </w:r>
            </w:hyperlink>
            <w:r>
              <w:rPr/>
              <w:t xml:space="preserve">et al.</w:t>
            </w:r>
          </w:p>
          <w:p>
            <w:pPr/>
            <w:r>
              <w:rPr>
                <w:i w:val="1"/>
                <w:iCs w:val="1"/>
              </w:rPr>
              <w:t xml:space="preserve">Stem Cells Translational Medicine</w:t>
            </w:r>
            <w:r>
              <w:rPr/>
              <w:t xml:space="preserve">, 2019, </w:t>
            </w:r>
            <w:hyperlink r:id="rId70" w:history="1">
              <w:r>
                <w:rPr>
                  <w:color w:val="#410a8c"/>
                  <w:u w:val="single"/>
                </w:rPr>
                <w:t xml:space="preserve">⟨10.1002/sctm.18-0182⟩</w:t>
              </w:r>
            </w:hyperlink>
          </w:p>
          <w:p>
            <w:pPr/>
            <w:r>
              <w:rPr/>
              <w:t xml:space="preserve">Article dans une revue</w:t>
            </w:r>
          </w:p>
          <w:p>
            <w:pPr/>
            <w:hyperlink r:id="rId65" w:history="1">
              <w:r>
                <w:rPr>
                  <w:color w:val="#410a8c"/>
                  <w:u w:val="single"/>
                </w:rPr>
                <w:t xml:space="preserve">hal-02421621v1</w:t>
              </w:r>
            </w:hyperlink>
          </w:p>
        </w:tc>
      </w:tr>
      <w:tr>
        <w:trPr/>
        <w:tc>
          <w:tcPr>
            <w:noWrap/>
          </w:tcPr>
          <w:p>
            <w:pPr>
              <w:spacing w:after="200"/>
            </w:pPr>
            <w:hyperlink r:id="rId71" w:history="1">
              <w:r>
                <w:rPr>
                  <w:color w:val="1e198e"/>
                  <w:b w:val="1"/>
                  <w:bCs w:val="1"/>
                  <w:u w:val="single"/>
                </w:rPr>
                <w:t xml:space="preserve">Early angiogenesis detected by PET imaging with 64Cu-NODAGA-RGD is predictive of bone critical defect repair</w:t>
              </w:r>
            </w:hyperlink>
          </w:p>
          <w:p>
            <w:pPr/>
            <w:hyperlink r:id="rId72" w:history="1">
              <w:r>
                <w:rPr>
                  <w:color w:val="#410a8c"/>
                  <w:u w:val="single"/>
                </w:rPr>
                <w:t xml:space="preserve">Anne-Margaux Collignon</w:t>
              </w:r>
            </w:hyperlink>
            <w:r>
              <w:rPr/>
              <w:t xml:space="preserve">,</w:t>
            </w:r>
            <w:hyperlink r:id="rId66" w:history="1">
              <w:r>
                <w:rPr>
                  <w:color w:val="#410a8c"/>
                  <w:u w:val="single"/>
                </w:rPr>
                <w:t xml:space="preserve">Julie Lesieur</w:t>
              </w:r>
            </w:hyperlink>
            <w:r>
              <w:rPr/>
              <w:t xml:space="preserve">,</w:t>
            </w:r>
            <w:hyperlink r:id="rId73" w:history="1">
              <w:r>
                <w:rPr>
                  <w:color w:val="#410a8c"/>
                  <w:u w:val="single"/>
                </w:rPr>
                <w:t xml:space="preserve">Nadège Anizan</w:t>
              </w:r>
            </w:hyperlink>
            <w:r>
              <w:rPr/>
              <w:t xml:space="preserve">,</w:t>
            </w:r>
            <w:hyperlink r:id="rId74" w:history="1">
              <w:r>
                <w:rPr>
                  <w:color w:val="#410a8c"/>
                  <w:u w:val="single"/>
                </w:rPr>
                <w:t xml:space="preserve">Rana Ben Azzouna</w:t>
              </w:r>
            </w:hyperlink>
            <w:r>
              <w:rPr/>
              <w:t xml:space="preserve">,</w:t>
            </w:r>
            <w:hyperlink r:id="rId75" w:history="1">
              <w:r>
                <w:rPr>
                  <w:color w:val="#410a8c"/>
                  <w:u w:val="single"/>
                </w:rPr>
                <w:t xml:space="preserve">Anne Poliard</w:t>
              </w:r>
            </w:hyperlink>
            <w:r>
              <w:rPr/>
              <w:t xml:space="preserve">et al.</w:t>
            </w:r>
          </w:p>
          <w:p>
            <w:pPr/>
            <w:r>
              <w:rPr>
                <w:i w:val="1"/>
                <w:iCs w:val="1"/>
              </w:rPr>
              <w:t xml:space="preserve">Acta Biomaterialia</w:t>
            </w:r>
            <w:r>
              <w:rPr/>
              <w:t xml:space="preserve">, 2018, 82, pp.111-121. </w:t>
            </w:r>
            <w:hyperlink r:id="rId76" w:history="1">
              <w:r>
                <w:rPr>
                  <w:color w:val="#410a8c"/>
                  <w:u w:val="single"/>
                </w:rPr>
                <w:t xml:space="preserve">⟨10.1016/j.actbio.2018.10.008⟩</w:t>
              </w:r>
            </w:hyperlink>
          </w:p>
          <w:p>
            <w:pPr/>
            <w:r>
              <w:rPr/>
              <w:t xml:space="preserve">Article dans une revue</w:t>
            </w:r>
          </w:p>
          <w:p>
            <w:pPr/>
            <w:hyperlink r:id="rId71" w:history="1">
              <w:r>
                <w:rPr>
                  <w:color w:val="#410a8c"/>
                  <w:u w:val="single"/>
                </w:rPr>
                <w:t xml:space="preserve">hal-02476614v1</w:t>
              </w:r>
            </w:hyperlink>
          </w:p>
        </w:tc>
      </w:tr>
      <w:tr>
        <w:trPr/>
        <w:tc>
          <w:tcPr>
            <w:noWrap/>
          </w:tcPr>
          <w:p>
            <w:pPr>
              <w:spacing w:after="200"/>
            </w:pPr>
            <w:hyperlink r:id="rId77" w:history="1">
              <w:r>
                <w:rPr>
                  <w:color w:val="1e198e"/>
                  <w:b w:val="1"/>
                  <w:bCs w:val="1"/>
                  <w:u w:val="single"/>
                </w:rPr>
                <w:t xml:space="preserve">Priming Dental Pulp Stem Cells With Fibroblast Growth Factor-2 Increases Angiogenesis of Implanted Tissue-Engineered Constructs Through Hepatocyte Growth Factor and Vascular Endothelial Growth Factor Secretion</w:t>
              </w:r>
            </w:hyperlink>
          </w:p>
          <w:p>
            <w:pPr/>
            <w:hyperlink r:id="rId19" w:history="1">
              <w:r>
                <w:rPr>
                  <w:color w:val="#410a8c"/>
                  <w:u w:val="single"/>
                </w:rPr>
                <w:t xml:space="preserve">Caroline Gorin</w:t>
              </w:r>
            </w:hyperlink>
            <w:r>
              <w:rPr/>
              <w:t xml:space="preserve">,</w:t>
            </w:r>
            <w:hyperlink r:id="rId78" w:history="1">
              <w:r>
                <w:rPr>
                  <w:color w:val="#410a8c"/>
                  <w:u w:val="single"/>
                </w:rPr>
                <w:t xml:space="preserve">Gael Y. Rochefort</w:t>
              </w:r>
            </w:hyperlink>
            <w:r>
              <w:rPr/>
              <w:t xml:space="preserve">,</w:t>
            </w:r>
            <w:hyperlink r:id="rId79" w:history="1">
              <w:r>
                <w:rPr>
                  <w:color w:val="#410a8c"/>
                  <w:u w:val="single"/>
                </w:rPr>
                <w:t xml:space="preserve">Rümeyza Bascetin</w:t>
              </w:r>
            </w:hyperlink>
            <w:r>
              <w:rPr/>
              <w:t xml:space="preserve">,</w:t>
            </w:r>
            <w:hyperlink r:id="rId80" w:history="1">
              <w:r>
                <w:rPr>
                  <w:color w:val="#410a8c"/>
                  <w:u w:val="single"/>
                </w:rPr>
                <w:t xml:space="preserve">Hanru Ying</w:t>
              </w:r>
            </w:hyperlink>
            <w:r>
              <w:rPr/>
              <w:t xml:space="preserve">,</w:t>
            </w:r>
            <w:hyperlink r:id="rId66" w:history="1">
              <w:r>
                <w:rPr>
                  <w:color w:val="#410a8c"/>
                  <w:u w:val="single"/>
                </w:rPr>
                <w:t xml:space="preserve">Julie Lesieur</w:t>
              </w:r>
            </w:hyperlink>
            <w:r>
              <w:rPr/>
              <w:t xml:space="preserve">et al.</w:t>
            </w:r>
          </w:p>
          <w:p>
            <w:pPr/>
            <w:r>
              <w:rPr>
                <w:i w:val="1"/>
                <w:iCs w:val="1"/>
              </w:rPr>
              <w:t xml:space="preserve">Stem Cells Translational Medicine</w:t>
            </w:r>
            <w:r>
              <w:rPr/>
              <w:t xml:space="preserve">, 2016, 5 (3), pp.392-404. </w:t>
            </w:r>
            <w:hyperlink r:id="rId81" w:history="1">
              <w:r>
                <w:rPr>
                  <w:color w:val="#410a8c"/>
                  <w:u w:val="single"/>
                </w:rPr>
                <w:t xml:space="preserve">⟨10.5966/sctm.2015-0166⟩</w:t>
              </w:r>
            </w:hyperlink>
          </w:p>
          <w:p>
            <w:pPr/>
            <w:r>
              <w:rPr/>
              <w:t xml:space="preserve">Article dans une revue</w:t>
            </w:r>
          </w:p>
          <w:p>
            <w:pPr/>
            <w:hyperlink r:id="rId77" w:history="1">
              <w:r>
                <w:rPr>
                  <w:color w:val="#410a8c"/>
                  <w:u w:val="single"/>
                </w:rPr>
                <w:t xml:space="preserve">hal-01622175v1</w:t>
              </w:r>
            </w:hyperlink>
          </w:p>
        </w:tc>
      </w:tr>
      <w:tr>
        <w:trPr/>
        <w:tc>
          <w:tcPr>
            <w:noWrap/>
          </w:tcPr>
          <w:p>
            <w:pPr>
              <w:spacing w:after="200"/>
            </w:pPr>
            <w:hyperlink r:id="rId82" w:history="1">
              <w:r>
                <w:rPr>
                  <w:color w:val="1e198e"/>
                  <w:b w:val="1"/>
                  <w:bCs w:val="1"/>
                  <w:u w:val="single"/>
                </w:rPr>
                <w:t xml:space="preserve">Effect of Hypoxia on Dental Pulp Mesenchymal Stem Cells in a Purpose of Tissue Engineering</w:t>
              </w:r>
            </w:hyperlink>
          </w:p>
          <w:p>
            <w:pPr/>
            <w:hyperlink r:id="rId19" w:history="1">
              <w:r>
                <w:rPr>
                  <w:color w:val="#410a8c"/>
                  <w:u w:val="single"/>
                </w:rPr>
                <w:t xml:space="preserve">Caroline Gorin</w:t>
              </w:r>
            </w:hyperlink>
            <w:r>
              <w:rPr/>
              <w:t xml:space="preserve">,</w:t>
            </w:r>
            <w:hyperlink r:id="rId66" w:history="1">
              <w:r>
                <w:rPr>
                  <w:color w:val="#410a8c"/>
                  <w:u w:val="single"/>
                </w:rPr>
                <w:t xml:space="preserve">Julie Lesieur</w:t>
              </w:r>
            </w:hyperlink>
            <w:r>
              <w:rPr/>
              <w:t xml:space="preserve">,</w:t>
            </w:r>
            <w:hyperlink r:id="rId83" w:history="1">
              <w:r>
                <w:rPr>
                  <w:color w:val="#410a8c"/>
                  <w:u w:val="single"/>
                </w:rPr>
                <w:t xml:space="preserve">Sarah Berndt</w:t>
              </w:r>
            </w:hyperlink>
            <w:r>
              <w:rPr/>
              <w:t xml:space="preserve">,</w:t>
            </w:r>
            <w:hyperlink r:id="rId84" w:history="1">
              <w:r>
                <w:rPr>
                  <w:color w:val="#410a8c"/>
                  <w:u w:val="single"/>
                </w:rPr>
                <w:t xml:space="preserve">Nathan Beckouche</w:t>
              </w:r>
            </w:hyperlink>
            <w:r>
              <w:rPr/>
              <w:t xml:space="preserve">,</w:t>
            </w:r>
            <w:hyperlink r:id="rId85" w:history="1">
              <w:r>
                <w:rPr>
                  <w:color w:val="#410a8c"/>
                  <w:u w:val="single"/>
                </w:rPr>
                <w:t xml:space="preserve">F. Letourneur</w:t>
              </w:r>
            </w:hyperlink>
            <w:r>
              <w:rPr/>
              <w:t xml:space="preserve">et al.</w:t>
            </w:r>
          </w:p>
          <w:p>
            <w:pPr/>
            <w:r>
              <w:rPr>
                <w:i w:val="1"/>
                <w:iCs w:val="1"/>
              </w:rPr>
              <w:t xml:space="preserve">Wound Repair and Regeneration</w:t>
            </w:r>
            <w:r>
              <w:rPr/>
              <w:t xml:space="preserve">, 2013, 21 (6), pp.A66</w:t>
            </w:r>
          </w:p>
          <w:p>
            <w:pPr/>
            <w:r>
              <w:rPr/>
              <w:t xml:space="preserve">Article dans une revue</w:t>
            </w:r>
          </w:p>
          <w:p>
            <w:pPr/>
            <w:hyperlink r:id="rId82" w:history="1">
              <w:r>
                <w:rPr>
                  <w:color w:val="#410a8c"/>
                  <w:u w:val="single"/>
                </w:rPr>
                <w:t xml:space="preserve">hal-02157693v1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3D-PRINTED LUMINESCENT BIOACTIVE GLASS SCAFFOLDS FOR BONE BIOENGINEERING</w:t>
              </w:r>
            </w:hyperlink>
          </w:p>
          <w:p>
            <w:pPr/>
            <w:hyperlink r:id="rId26" w:history="1">
              <w:r>
                <w:rPr>
                  <w:color w:val="#410a8c"/>
                  <w:u w:val="single"/>
                </w:rPr>
                <w:t xml:space="preserve">Amel Houaoui</w:t>
              </w:r>
            </w:hyperlink>
            <w:r>
              <w:rPr/>
              <w:t xml:space="preserve">,</w:t>
            </w:r>
            <w:hyperlink r:id="rId25" w:history="1">
              <w:r>
                <w:rPr>
                  <w:color w:val="#410a8c"/>
                  <w:u w:val="single"/>
                </w:rPr>
                <w:t xml:space="preserve">Agata Szczodra</w:t>
              </w:r>
            </w:hyperlink>
            <w:r>
              <w:rPr/>
              <w:t xml:space="preserve">,</w:t>
            </w:r>
            <w:hyperlink r:id="rId14" w:history="1">
              <w:r>
                <w:rPr>
                  <w:color w:val="#410a8c"/>
                  <w:u w:val="single"/>
                </w:rPr>
                <w:t xml:space="preserve">Rémy Agniel</w:t>
              </w:r>
            </w:hyperlink>
            <w:r>
              <w:rPr/>
              <w:t xml:space="preserve">,</w:t>
            </w:r>
            <w:hyperlink r:id="rId27" w:history="1">
              <w:r>
                <w:rPr>
                  <w:color w:val="#410a8c"/>
                  <w:u w:val="single"/>
                </w:rPr>
                <w:t xml:space="preserve">Susanna Miettinen</w:t>
              </w:r>
            </w:hyperlink>
            <w:r>
              <w:rPr/>
              <w:t xml:space="preserve">,</w:t>
            </w:r>
            <w:hyperlink r:id="rId87" w:history="1">
              <w:r>
                <w:rPr>
                  <w:color w:val="#410a8c"/>
                  <w:u w:val="single"/>
                </w:rPr>
                <w:t xml:space="preserve">Laeticia Petit</w:t>
              </w:r>
            </w:hyperlink>
            <w:r>
              <w:rPr/>
              <w:t xml:space="preserve">et al.</w:t>
            </w:r>
          </w:p>
          <w:p>
            <w:pPr/>
            <w:r>
              <w:rPr>
                <w:i w:val="1"/>
                <w:iCs w:val="1"/>
              </w:rPr>
              <w:t xml:space="preserve">World Biomaterials Congress</w:t>
            </w:r>
            <w:r>
              <w:rPr/>
              <w:t xml:space="preserve">, May 2024, Daegu (Korea), South Korea</w:t>
            </w:r>
          </w:p>
          <w:p>
            <w:pPr/>
            <w:r>
              <w:rPr/>
              <w:t xml:space="preserve">Communication dans un congrès</w:t>
            </w:r>
          </w:p>
          <w:p>
            <w:pPr/>
            <w:hyperlink r:id="rId86" w:history="1">
              <w:r>
                <w:rPr>
                  <w:color w:val="#410a8c"/>
                  <w:u w:val="single"/>
                </w:rPr>
                <w:t xml:space="preserve">hal-04743187v1</w:t>
              </w:r>
            </w:hyperlink>
          </w:p>
        </w:tc>
      </w:tr>
      <w:tr>
        <w:trPr/>
        <w:tc>
          <w:tcPr>
            <w:noWrap/>
          </w:tcPr>
          <w:p>
            <w:pPr>
              <w:spacing w:after="200"/>
            </w:pPr>
            <w:hyperlink r:id="rId88" w:history="1">
              <w:r>
                <w:rPr>
                  <w:color w:val="1e198e"/>
                  <w:b w:val="1"/>
                  <w:bCs w:val="1"/>
                  <w:u w:val="single"/>
                </w:rPr>
                <w:t xml:space="preserve">3D-PRINTED LUMINESCENT BIOACTIVE GLASS SCAFFOLDS FOR BONE BIOENGINEERING</w:t>
              </w:r>
            </w:hyperlink>
          </w:p>
          <w:p>
            <w:pPr/>
            <w:hyperlink r:id="rId26" w:history="1">
              <w:r>
                <w:rPr>
                  <w:color w:val="#410a8c"/>
                  <w:u w:val="single"/>
                </w:rPr>
                <w:t xml:space="preserve">Amel Houaoui</w:t>
              </w:r>
            </w:hyperlink>
            <w:r>
              <w:rPr/>
              <w:t xml:space="preserve">,</w:t>
            </w:r>
            <w:hyperlink r:id="rId25" w:history="1">
              <w:r>
                <w:rPr>
                  <w:color w:val="#410a8c"/>
                  <w:u w:val="single"/>
                </w:rPr>
                <w:t xml:space="preserve">Agata Szczodra</w:t>
              </w:r>
            </w:hyperlink>
            <w:r>
              <w:rPr/>
              <w:t xml:space="preserve">,</w:t>
            </w:r>
            <w:hyperlink r:id="rId14" w:history="1">
              <w:r>
                <w:rPr>
                  <w:color w:val="#410a8c"/>
                  <w:u w:val="single"/>
                </w:rPr>
                <w:t xml:space="preserve">Rémy Agniel</w:t>
              </w:r>
            </w:hyperlink>
            <w:r>
              <w:rPr/>
              <w:t xml:space="preserve">,</w:t>
            </w:r>
            <w:hyperlink r:id="rId27" w:history="1">
              <w:r>
                <w:rPr>
                  <w:color w:val="#410a8c"/>
                  <w:u w:val="single"/>
                </w:rPr>
                <w:t xml:space="preserve">Susanna Miettinen</w:t>
              </w:r>
            </w:hyperlink>
            <w:r>
              <w:rPr/>
              <w:t xml:space="preserve">,</w:t>
            </w:r>
            <w:hyperlink r:id="rId87" w:history="1">
              <w:r>
                <w:rPr>
                  <w:color w:val="#410a8c"/>
                  <w:u w:val="single"/>
                </w:rPr>
                <w:t xml:space="preserve">Laeticia Petit</w:t>
              </w:r>
            </w:hyperlink>
            <w:r>
              <w:rPr/>
              <w:t xml:space="preserve">et al.</w:t>
            </w:r>
          </w:p>
          <w:p>
            <w:pPr/>
            <w:r>
              <w:rPr>
                <w:i w:val="1"/>
                <w:iCs w:val="1"/>
              </w:rPr>
              <w:t xml:space="preserve">BIOMATSan 2024</w:t>
            </w:r>
            <w:r>
              <w:rPr/>
              <w:t xml:space="preserve">, Jan 2024, Superbesse, Puy-de-Dôme, France</w:t>
            </w:r>
          </w:p>
          <w:p>
            <w:pPr/>
            <w:r>
              <w:rPr/>
              <w:t xml:space="preserve">Communication dans un congrès</w:t>
            </w:r>
          </w:p>
          <w:p>
            <w:pPr/>
            <w:hyperlink r:id="rId88" w:history="1">
              <w:r>
                <w:rPr>
                  <w:color w:val="#410a8c"/>
                  <w:u w:val="single"/>
                </w:rPr>
                <w:t xml:space="preserve">hal-04442316v1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Natural bioactive compounds as adjuvant therapy in oral tissue regeneration</w:t>
              </w:r>
            </w:hyperlink>
          </w:p>
          <w:p>
            <w:pPr/>
            <w:hyperlink r:id="rId90" w:history="1">
              <w:r>
                <w:rPr>
                  <w:color w:val="#410a8c"/>
                  <w:u w:val="single"/>
                </w:rPr>
                <w:t xml:space="preserve">Rosa Calderon-Jacinto</w:t>
              </w:r>
            </w:hyperlink>
            <w:r>
              <w:rPr/>
              <w:t xml:space="preserve">,</w:t>
            </w:r>
            <w:hyperlink r:id="rId91" w:history="1">
              <w:r>
                <w:rPr>
                  <w:color w:val="#410a8c"/>
                  <w:u w:val="single"/>
                </w:rPr>
                <w:t xml:space="preserve">Sarah Larroudé</w:t>
              </w:r>
            </w:hyperlink>
            <w:r>
              <w:rPr/>
              <w:t xml:space="preserve">,</w:t>
            </w:r>
            <w:hyperlink r:id="rId92" w:history="1">
              <w:r>
                <w:rPr>
                  <w:color w:val="#410a8c"/>
                  <w:u w:val="single"/>
                </w:rPr>
                <w:t xml:space="preserve">Giusy Sorvillo</w:t>
              </w:r>
            </w:hyperlink>
            <w:r>
              <w:rPr/>
              <w:t xml:space="preserve">,</w:t>
            </w:r>
            <w:hyperlink r:id="rId93" w:history="1">
              <w:r>
                <w:rPr>
                  <w:color w:val="#410a8c"/>
                  <w:u w:val="single"/>
                </w:rPr>
                <w:t xml:space="preserve">Anamar Miranda</w:t>
              </w:r>
            </w:hyperlink>
            <w:r>
              <w:rPr/>
              <w:t xml:space="preserve">,</w:t>
            </w:r>
            <w:hyperlink r:id="rId94" w:history="1">
              <w:r>
                <w:rPr>
                  <w:color w:val="#410a8c"/>
                  <w:u w:val="single"/>
                </w:rPr>
                <w:t xml:space="preserve">Emmanuel Pauthe</w:t>
              </w:r>
            </w:hyperlink>
            <w:r>
              <w:rPr/>
              <w:t xml:space="preserve">et al.</w:t>
            </w:r>
          </w:p>
          <w:p>
            <w:pPr/>
            <w:r>
              <w:rPr>
                <w:i w:val="1"/>
                <w:iCs w:val="1"/>
              </w:rPr>
              <w:t xml:space="preserve">34th Annual Conference of the European Society for Biomaterials</w:t>
            </w:r>
            <w:r>
              <w:rPr/>
              <w:t xml:space="preserve">, Sep 2025, Turin, Italy. </w:t>
            </w:r>
          </w:p>
          <w:p>
            <w:pPr/>
            <w:r>
              <w:rPr/>
              <w:t xml:space="preserve">Poster de conférence</w:t>
            </w:r>
          </w:p>
          <w:p>
            <w:pPr/>
            <w:hyperlink r:id="rId89" w:history="1">
              <w:r>
                <w:rPr>
                  <w:color w:val="#410a8c"/>
                  <w:u w:val="single"/>
                </w:rPr>
                <w:t xml:space="preserve">hal-05354028v1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5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orin" TargetMode="External"/><Relationship Id="rId9" Type="http://schemas.openxmlformats.org/officeDocument/2006/relationships/hyperlink" Target="https://orcid.org/0000-0002-2155-696X" TargetMode="External"/><Relationship Id="rId10" Type="http://schemas.openxmlformats.org/officeDocument/2006/relationships/hyperlink" Target="https://hal.science/hal-05166972v1" TargetMode="External"/><Relationship Id="rId11" Type="http://schemas.openxmlformats.org/officeDocument/2006/relationships/hyperlink" Target="https://hal.science/search/index/?q=*&amp;authFullName_s=Sol&#232;ne Rota" TargetMode="External"/><Relationship Id="rId12" Type="http://schemas.openxmlformats.org/officeDocument/2006/relationships/hyperlink" Target="https://hal.science/search/index/?q=*&amp;authFullName_s=Ludovic Sicard" TargetMode="External"/><Relationship Id="rId13" Type="http://schemas.openxmlformats.org/officeDocument/2006/relationships/hyperlink" Target="https://hal.science/search/index/?q=*&amp;authFullName_s=Justine Perarnaud" TargetMode="External"/><Relationship Id="rId14" Type="http://schemas.openxmlformats.org/officeDocument/2006/relationships/hyperlink" Target="https://hal.science/search/index/?q=*&amp;authFullName_s=R&#233;my Agniel" TargetMode="External"/><Relationship Id="rId15" Type="http://schemas.openxmlformats.org/officeDocument/2006/relationships/hyperlink" Target="https://hal.science/search/index/?q=*&amp;authFullName_s=Rapha&#235;l Bardonnet" TargetMode="External"/><Relationship Id="rId16" Type="http://schemas.openxmlformats.org/officeDocument/2006/relationships/hyperlink" Target="https://dx.doi.org/10.1016/j.mtbio.2025.101619" TargetMode="External"/><Relationship Id="rId17" Type="http://schemas.openxmlformats.org/officeDocument/2006/relationships/hyperlink" Target="https://hal.science/hal-05370683v1" TargetMode="External"/><Relationship Id="rId18" Type="http://schemas.openxmlformats.org/officeDocument/2006/relationships/hyperlink" Target="https://hal.science/search/index/?q=*&amp;authFullName_s=Soukaina El Hajj" TargetMode="External"/><Relationship Id="rId19" Type="http://schemas.openxmlformats.org/officeDocument/2006/relationships/hyperlink" Target="https://hal.science/search/index/?q=*&amp;authFullName_s=Caroline Gorin" TargetMode="External"/><Relationship Id="rId20" Type="http://schemas.openxmlformats.org/officeDocument/2006/relationships/hyperlink" Target="https://hal.science/search/index/?q=*&amp;authFullName_s=Martial Bankou&#233; Ntat&#233;" TargetMode="External"/><Relationship Id="rId21" Type="http://schemas.openxmlformats.org/officeDocument/2006/relationships/hyperlink" Target="https://hal.science/search/index/?q=*&amp;authFullName_s=Romane Lesieur" TargetMode="External"/><Relationship Id="rId22" Type="http://schemas.openxmlformats.org/officeDocument/2006/relationships/hyperlink" Target="https://hal.science/search/index/?q=*&amp;authFullName_s=Elina Casas" TargetMode="External"/><Relationship Id="rId23" Type="http://schemas.openxmlformats.org/officeDocument/2006/relationships/hyperlink" Target="https://dx.doi.org/10.1002/btm2.70091" TargetMode="External"/><Relationship Id="rId24" Type="http://schemas.openxmlformats.org/officeDocument/2006/relationships/hyperlink" Target="https://hal.science/hal-04743105v1" TargetMode="External"/><Relationship Id="rId25" Type="http://schemas.openxmlformats.org/officeDocument/2006/relationships/hyperlink" Target="https://hal.science/search/index/?q=*&amp;authFullName_s=Agata Szczodra" TargetMode="External"/><Relationship Id="rId26" Type="http://schemas.openxmlformats.org/officeDocument/2006/relationships/hyperlink" Target="https://hal.science/search/index/?q=*&amp;authFullName_s=Amel Houaoui" TargetMode="External"/><Relationship Id="rId27" Type="http://schemas.openxmlformats.org/officeDocument/2006/relationships/hyperlink" Target="https://hal.science/search/index/?q=*&amp;authFullName_s=Susanna Miettinen" TargetMode="External"/><Relationship Id="rId28" Type="http://schemas.openxmlformats.org/officeDocument/2006/relationships/hyperlink" Target="https://dx.doi.org/10.1016/j.actbio.2024.07.053" TargetMode="External"/><Relationship Id="rId29" Type="http://schemas.openxmlformats.org/officeDocument/2006/relationships/hyperlink" Target="https://hal.science/hal-04978578v1" TargetMode="External"/><Relationship Id="rId30" Type="http://schemas.openxmlformats.org/officeDocument/2006/relationships/hyperlink" Target="https://hal.science/search/index/?q=*&amp;authFullName_s=E. Chatzopoulou" TargetMode="External"/><Relationship Id="rId31" Type="http://schemas.openxmlformats.org/officeDocument/2006/relationships/hyperlink" Target="https://hal.science/search/index/?q=*&amp;authFullName_s=N. Bousaidi" TargetMode="External"/><Relationship Id="rId32" Type="http://schemas.openxmlformats.org/officeDocument/2006/relationships/hyperlink" Target="https://hal.science/search/index/?q=*&amp;authFullName_s=T. Guilbert" TargetMode="External"/><Relationship Id="rId33" Type="http://schemas.openxmlformats.org/officeDocument/2006/relationships/hyperlink" Target="https://hal.science/search/index/?q=*&amp;authFullName_s=G. Rucher" TargetMode="External"/><Relationship Id="rId34" Type="http://schemas.openxmlformats.org/officeDocument/2006/relationships/hyperlink" Target="https://hal.science/search/index/?q=*&amp;authFullName_s=J. Rose" TargetMode="External"/><Relationship Id="rId35" Type="http://schemas.openxmlformats.org/officeDocument/2006/relationships/hyperlink" Target="https://dx.doi.org/10.1177/00220345241271122" TargetMode="External"/><Relationship Id="rId36" Type="http://schemas.openxmlformats.org/officeDocument/2006/relationships/hyperlink" Target="https://hal.sorbonne-universite.fr/hal-04600958v1" TargetMode="External"/><Relationship Id="rId37" Type="http://schemas.openxmlformats.org/officeDocument/2006/relationships/hyperlink" Target="https://hal.science/search/index/?q=*&amp;authFullName_s=Raphael Wakam" TargetMode="External"/><Relationship Id="rId38" Type="http://schemas.openxmlformats.org/officeDocument/2006/relationships/hyperlink" Target="https://hal.science/search/index/?q=*&amp;authFullName_s=Kwamivi Mawussi" TargetMode="External"/><Relationship Id="rId39" Type="http://schemas.openxmlformats.org/officeDocument/2006/relationships/hyperlink" Target="https://hal.science/search/index/?q=*&amp;authFullName_s=Aur&#233;lie Benoit" TargetMode="External"/><Relationship Id="rId40" Type="http://schemas.openxmlformats.org/officeDocument/2006/relationships/hyperlink" Target="https://dx.doi.org/10.1111/jopr.13729" TargetMode="External"/><Relationship Id="rId41" Type="http://schemas.openxmlformats.org/officeDocument/2006/relationships/hyperlink" Target="https://hal.sorbonne-universite.fr/hal-04824968v1" TargetMode="External"/><Relationship Id="rId42" Type="http://schemas.openxmlformats.org/officeDocument/2006/relationships/hyperlink" Target="https://hal.science/search/index/?q=*&amp;authFullName_s=Rapha&#235;l Wakam" TargetMode="External"/><Relationship Id="rId43" Type="http://schemas.openxmlformats.org/officeDocument/2006/relationships/hyperlink" Target="https://hal.science/search/index/?q=*&amp;authFullName_s=Srilakshmi Ramalingam" TargetMode="External"/><Relationship Id="rId44" Type="http://schemas.openxmlformats.org/officeDocument/2006/relationships/hyperlink" Target="https://hal.science/search/index/?q=*&amp;authFullName_s=Kwamivi Bernardin Mawussi" TargetMode="External"/><Relationship Id="rId45" Type="http://schemas.openxmlformats.org/officeDocument/2006/relationships/hyperlink" Target="https://dx.doi.org/10.1016/j.jmbbm.2023.106269" TargetMode="External"/><Relationship Id="rId46" Type="http://schemas.openxmlformats.org/officeDocument/2006/relationships/hyperlink" Target="https://hal.sorbonne-universite.fr/hal-04600962v1" TargetMode="External"/><Relationship Id="rId47" Type="http://schemas.openxmlformats.org/officeDocument/2006/relationships/hyperlink" Target="https://dx.doi.org/10.3390/ma15051933" TargetMode="External"/><Relationship Id="rId48" Type="http://schemas.openxmlformats.org/officeDocument/2006/relationships/hyperlink" Target="https://hal.science/hal-03782851v1" TargetMode="External"/><Relationship Id="rId49" Type="http://schemas.openxmlformats.org/officeDocument/2006/relationships/hyperlink" Target="https://hal.science/search/index/?q=*&amp;authFullName_s=Marie Dubus" TargetMode="External"/><Relationship Id="rId50" Type="http://schemas.openxmlformats.org/officeDocument/2006/relationships/hyperlink" Target="https://hal.science/search/index/?q=*&amp;authFullName_s=Lo&#239;c Scomazzon" TargetMode="External"/><Relationship Id="rId51" Type="http://schemas.openxmlformats.org/officeDocument/2006/relationships/hyperlink" Target="https://hal.science/search/index/?q=*&amp;authFullName_s=Charlotte Ledouble" TargetMode="External"/><Relationship Id="rId52" Type="http://schemas.openxmlformats.org/officeDocument/2006/relationships/hyperlink" Target="https://hal.science/search/index/?q=*&amp;authFullName_s=Julien Braux" TargetMode="External"/><Relationship Id="rId53" Type="http://schemas.openxmlformats.org/officeDocument/2006/relationships/hyperlink" Target="https://hal.science/search/index/?q=*&amp;authFullName_s=Abdelilah Beljebbar" TargetMode="External"/><Relationship Id="rId54" Type="http://schemas.openxmlformats.org/officeDocument/2006/relationships/hyperlink" Target="https://dx.doi.org/10.3390/cells11182865" TargetMode="External"/><Relationship Id="rId55" Type="http://schemas.openxmlformats.org/officeDocument/2006/relationships/hyperlink" Target="https://hal.sorbonne-universite.fr/hal-03797616v1" TargetMode="External"/><Relationship Id="rId56" Type="http://schemas.openxmlformats.org/officeDocument/2006/relationships/hyperlink" Target="https://hal.sorbonne-universite.fr/hal-03215638v1" TargetMode="External"/><Relationship Id="rId57" Type="http://schemas.openxmlformats.org/officeDocument/2006/relationships/hyperlink" Target="https://hal.science/search/index/?q=*&amp;authFullName_s=Anita Novais" TargetMode="External"/><Relationship Id="rId58" Type="http://schemas.openxmlformats.org/officeDocument/2006/relationships/hyperlink" Target="https://hal.science/search/index/?q=*&amp;authFullName_s=Eirini Chatzopoulou" TargetMode="External"/><Relationship Id="rId59" Type="http://schemas.openxmlformats.org/officeDocument/2006/relationships/hyperlink" Target="https://hal.science/search/index/?q=*&amp;authFullName_s=Catherine Chaussain" TargetMode="External"/><Relationship Id="rId60" Type="http://schemas.openxmlformats.org/officeDocument/2006/relationships/hyperlink" Target="https://dx.doi.org/10.3390/cells10040932" TargetMode="External"/><Relationship Id="rId61" Type="http://schemas.openxmlformats.org/officeDocument/2006/relationships/hyperlink" Target="https://hal.science/hal-03493080v1" TargetMode="External"/><Relationship Id="rId62" Type="http://schemas.openxmlformats.org/officeDocument/2006/relationships/hyperlink" Target="https://hal.science/search/index/?q=*&amp;authFullName_s=Yoann Atlas" TargetMode="External"/><Relationship Id="rId63" Type="http://schemas.openxmlformats.org/officeDocument/2006/relationships/hyperlink" Target="https://hal.science/search/index/?q=*&amp;authFullName_s=Marion F. Marchand" TargetMode="External"/><Relationship Id="rId64" Type="http://schemas.openxmlformats.org/officeDocument/2006/relationships/hyperlink" Target="https://dx.doi.org/10.1016/j.biomaterials.2020.120594" TargetMode="External"/><Relationship Id="rId65" Type="http://schemas.openxmlformats.org/officeDocument/2006/relationships/hyperlink" Target="https://hal.sorbonne-universite.fr/hal-02421621v1" TargetMode="External"/><Relationship Id="rId66" Type="http://schemas.openxmlformats.org/officeDocument/2006/relationships/hyperlink" Target="https://hal.science/search/index/?q=*&amp;authFullName_s=Julie Lesieur" TargetMode="External"/><Relationship Id="rId67" Type="http://schemas.openxmlformats.org/officeDocument/2006/relationships/hyperlink" Target="https://hal.science/search/index/?q=*&amp;authFullName_s=J&#233;r&#233;my Sadoine" TargetMode="External"/><Relationship Id="rId68" Type="http://schemas.openxmlformats.org/officeDocument/2006/relationships/hyperlink" Target="https://hal.science/search/index/?q=*&amp;authFullName_s=Lotfi Slimani" TargetMode="External"/><Relationship Id="rId69" Type="http://schemas.openxmlformats.org/officeDocument/2006/relationships/hyperlink" Target="https://hal.science/search/index/?q=*&amp;authFullName_s=Brigitte Baroukh" TargetMode="External"/><Relationship Id="rId70" Type="http://schemas.openxmlformats.org/officeDocument/2006/relationships/hyperlink" Target="https://dx.doi.org/10.1002/sctm.18-0182" TargetMode="External"/><Relationship Id="rId71" Type="http://schemas.openxmlformats.org/officeDocument/2006/relationships/hyperlink" Target="https://hal.science/hal-02476614v1" TargetMode="External"/><Relationship Id="rId72" Type="http://schemas.openxmlformats.org/officeDocument/2006/relationships/hyperlink" Target="https://hal.science/search/index/?q=*&amp;authFullName_s=Anne-Margaux Collignon" TargetMode="External"/><Relationship Id="rId73" Type="http://schemas.openxmlformats.org/officeDocument/2006/relationships/hyperlink" Target="https://hal.science/search/index/?q=*&amp;authFullName_s=Nad&#232;ge Anizan" TargetMode="External"/><Relationship Id="rId74" Type="http://schemas.openxmlformats.org/officeDocument/2006/relationships/hyperlink" Target="https://hal.science/search/index/?q=*&amp;authFullName_s=Rana Ben Azzouna" TargetMode="External"/><Relationship Id="rId75" Type="http://schemas.openxmlformats.org/officeDocument/2006/relationships/hyperlink" Target="https://hal.science/search/index/?q=*&amp;authFullName_s=Anne Poliard" TargetMode="External"/><Relationship Id="rId76" Type="http://schemas.openxmlformats.org/officeDocument/2006/relationships/hyperlink" Target="https://dx.doi.org/10.1016/j.actbio.2018.10.008" TargetMode="External"/><Relationship Id="rId77" Type="http://schemas.openxmlformats.org/officeDocument/2006/relationships/hyperlink" Target="https://hal.science/hal-01622175v1" TargetMode="External"/><Relationship Id="rId78" Type="http://schemas.openxmlformats.org/officeDocument/2006/relationships/hyperlink" Target="https://hal.science/search/index/?q=*&amp;authFullName_s=Gael Y. Rochefort" TargetMode="External"/><Relationship Id="rId79" Type="http://schemas.openxmlformats.org/officeDocument/2006/relationships/hyperlink" Target="https://hal.science/search/index/?q=*&amp;authFullName_s=R&#252;meyza Bascetin" TargetMode="External"/><Relationship Id="rId80" Type="http://schemas.openxmlformats.org/officeDocument/2006/relationships/hyperlink" Target="https://hal.science/search/index/?q=*&amp;authFullName_s=Hanru Ying" TargetMode="External"/><Relationship Id="rId81" Type="http://schemas.openxmlformats.org/officeDocument/2006/relationships/hyperlink" Target="https://dx.doi.org/10.5966/sctm.2015-0166" TargetMode="External"/><Relationship Id="rId82" Type="http://schemas.openxmlformats.org/officeDocument/2006/relationships/hyperlink" Target="https://hal.science/hal-02157693v1" TargetMode="External"/><Relationship Id="rId83" Type="http://schemas.openxmlformats.org/officeDocument/2006/relationships/hyperlink" Target="https://hal.science/search/index/?q=*&amp;authFullName_s=Sarah Berndt" TargetMode="External"/><Relationship Id="rId84" Type="http://schemas.openxmlformats.org/officeDocument/2006/relationships/hyperlink" Target="https://hal.science/search/index/?q=*&amp;authFullName_s=Nathan Beckouche" TargetMode="External"/><Relationship Id="rId85" Type="http://schemas.openxmlformats.org/officeDocument/2006/relationships/hyperlink" Target="https://hal.science/search/index/?q=*&amp;authFullName_s=F. Letourneur" TargetMode="External"/><Relationship Id="rId86" Type="http://schemas.openxmlformats.org/officeDocument/2006/relationships/hyperlink" Target="https://hal.science/hal-04743187v1" TargetMode="External"/><Relationship Id="rId87" Type="http://schemas.openxmlformats.org/officeDocument/2006/relationships/hyperlink" Target="https://hal.science/search/index/?q=*&amp;authFullName_s=Laeticia Petit" TargetMode="External"/><Relationship Id="rId88" Type="http://schemas.openxmlformats.org/officeDocument/2006/relationships/hyperlink" Target="https://hal.science/hal-04442316v1" TargetMode="External"/><Relationship Id="rId89" Type="http://schemas.openxmlformats.org/officeDocument/2006/relationships/hyperlink" Target="https://hal.science/hal-05354028v1" TargetMode="External"/><Relationship Id="rId90" Type="http://schemas.openxmlformats.org/officeDocument/2006/relationships/hyperlink" Target="https://hal.science/search/index/?q=*&amp;authFullName_s=Rosa Calderon-Jacinto" TargetMode="External"/><Relationship Id="rId91" Type="http://schemas.openxmlformats.org/officeDocument/2006/relationships/hyperlink" Target="https://hal.science/search/index/?q=*&amp;authFullName_s=Sarah Larroud&#233;" TargetMode="External"/><Relationship Id="rId92" Type="http://schemas.openxmlformats.org/officeDocument/2006/relationships/hyperlink" Target="https://hal.science/search/index/?q=*&amp;authFullName_s=Giusy Sorvillo" TargetMode="External"/><Relationship Id="rId93" Type="http://schemas.openxmlformats.org/officeDocument/2006/relationships/hyperlink" Target="https://hal.science/search/index/?q=*&amp;authFullName_s=Anamar Miranda" TargetMode="External"/><Relationship Id="rId94" Type="http://schemas.openxmlformats.org/officeDocument/2006/relationships/hyperlink" Target="https://hal.science/search/index/?q=*&amp;authFullName_s=Emmanuel Pauth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Gorin</dc:title>
  <dc:description>CV</dc:description>
  <dc:subject/>
  <cp:keywords/>
  <cp:category/>
  <cp:lastModifiedBy/>
  <dcterms:created xsi:type="dcterms:W3CDTF">2026-03-04T22:28:44+01:00</dcterms:created>
  <dcterms:modified xsi:type="dcterms:W3CDTF">2026-03-04T22:28:44+01:00</dcterms:modified>
</cp:coreProperties>
</file>

<file path=docProps/custom.xml><?xml version="1.0" encoding="utf-8"?>
<Properties xmlns="http://schemas.openxmlformats.org/officeDocument/2006/custom-properties" xmlns:vt="http://schemas.openxmlformats.org/officeDocument/2006/docPropsVTypes"/>
</file>