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21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Lemoine </w:t></w:r><w:r><w:rPr><w:color w:val="641e6e"/></w:rPr><w:t xml:space="preserve">Doctorante en Psychologie dans l'unité UMR-S 1077 “Neuropsychologie et Imagerie de la Mémoire Humaine” (NIMH)Université de Caen Normandie, Inserm, EPHE, PSL Université Paris, CHU de Caen, GIP Cyceron, U1077, NIMH, 14000 Caen, France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caroline-lemoine</w:t></w:r></w:hyperlink></w:p><w:p><w:pPr><w:numPr><w:ilvl w:val="0"/><w:numId w:val="1"/></w:numPr></w:pPr><w:r><w:rPr/><w:t xml:space="preserve"> ORCID : </w:t></w:r><w:hyperlink r:id="rId9" w:history="1"><w:r><w:rPr><w:color w:val="#410a8c"/><w:u w:val="single"/></w:rPr><w:t xml:space="preserve">0009-0004-3092-1588</w:t></w:r></w:hyperlink></w:p><w:p><w:pPr><w:spacing w:before="600"/></w:pPr></w:p><w:p><w:pPr><w:pStyle w:val="Heading2"/></w:pPr><w:r><w:rPr><w:color w:val="1e198e"/><w:b w:val="1"/><w:bCs w:val="1"/></w:rPr><w:t xml:space="preserve">Présentation</w:t></w:r></w:p><w:p><w:pPr><w:spacing w:after="100"/></w:pPr></w:p><w:p><w:pPr/><w:r><w:rPr/><w:t xml:space="preserve">Je suis une doctorante en Psychologie dans l'unité UMR-S 1077 INSERM-EPHE-UNICAEN “Neuropsychologie et Imagerie de la Mémoire Humaine” (NIMH) à l'Université de Caen, Normandie, France.</w:t></w:r></w:p><w:p><w:pPr/><w:r><w:rPr/><w:t xml:space="preserve">Le sujet de ma thèse est &amp;quot;Étude morphologique et GABAergique à la suite d'une exposition traumatique&amp;quot;. Cette thèse est une continuation de l'étude REMEMBER, une étude ancillaire du programme 13-Novembre ( </w:t></w:r><w:hyperlink r:id="rId10" w:history="1"><w:r><w:rPr><w:color w:val="#410a8c"/><w:u w:val="single"/></w:rPr><w:t xml:space="preserve">https://www.memoire13novembre.fr</w:t></w:r></w:hyperlink><w:r><w:rPr/><w:t xml:space="preserve"> ). L'objectif principal de cette étude est de comprendre les effets d’un événement traumatique sur les structures et le fonctionnement du cerveau, et les marqueurs neurobiologiques de la résilience ou du trouble de stress post-traumatique (TSPT).</w:t></w:r></w:p><w:p><w:pPr/><w:r><w:rPr/><w:t xml:space="preserve">Dans ce contexte, ma thèse permettra de développer 2 axes de recherches. Le premier objectif consiste en une étude longitudinale et normative des modifications morphologiques cérébrales en réponse au trauma.  Le second objectif de cette thèse repose sur l’étude de la neuroimagerie des récepteurs GABAergiques associés aux mécanismes de contrôle et d’oubli.</w:t></w:r></w:p><w:p><w:pPr/><w:r><w:rPr/><w:t xml:space="preserve">J'ai des compétences en prétraitements et analyses d'images IRM. Je peux utiliser différentes toolboxes de SPM12, comme &amp;quot; Computational Anatomy Toolbox&amp;quot; (CAT12) et &amp;quot;Sandwich Estimator Toolbox for Longitudinal & Repeated Measures Data&amp;quot;(SwE)</w:t></w:r></w:p><w:p><w:pPr/><w:r><w:rPr/><w:t xml:space="preserve">Je possède aussi des connaissances en neurpsychologie, neurosciences et neurologie venant de mon master de Neurosciences ou de mon Diplôme de formation générale en sciences médicale (= licence de médecine).</w:t></w:r></w:p><w:p><w:pPr><w:spacing w:before="400"/></w:pPr></w:p><w:p><w:pPr><w:pStyle w:val="Heading2"/></w:pPr><w:r><w:rPr><w:color w:val="1e198e"/><w:b w:val="1"/><w:bCs w:val="1"/></w:rPr><w:t xml:space="preserve">Publications</w:t></w:r></w:p><w:p><w:pPr><w:spacing w:after="100"/></w:pPr></w:p><w:sectPr><w:footerReference w:type="default" r:id="rId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52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lemoine" TargetMode="External"/><Relationship Id="rId9" Type="http://schemas.openxmlformats.org/officeDocument/2006/relationships/hyperlink" Target="https://orcid.org/0009-0004-3092-1588" TargetMode="External"/><Relationship Id="rId10" Type="http://schemas.openxmlformats.org/officeDocument/2006/relationships/hyperlink" Target="https://www.memoire13novembre.fr"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Lemoine</dc:title>
  <dc:description>CV</dc:description>
  <dc:subject/>
  <cp:keywords/>
  <cp:category/>
  <cp:lastModifiedBy/>
  <dcterms:created xsi:type="dcterms:W3CDTF">2026-03-06T06:42:03+01:00</dcterms:created>
  <dcterms:modified xsi:type="dcterms:W3CDTF">2026-03-06T06:42:03+01:00</dcterms:modified>
</cp:coreProperties>
</file>

<file path=docProps/custom.xml><?xml version="1.0" encoding="utf-8"?>
<Properties xmlns="http://schemas.openxmlformats.org/officeDocument/2006/custom-properties" xmlns:vt="http://schemas.openxmlformats.org/officeDocument/2006/docPropsVTypes"/>
</file>