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Lyvet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de la frontière : Premiado el amor constante (1622) de Francisco de Lugo y Dávila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des frontières : ruptures, transferts et passages (XVe-XXe siècles). Hommage au Professeur Anita Gonzalez-Raymond</w:t>
            </w:r>
            <w:r>
              <w:rPr/>
              <w:t xml:space="preserve">, PULM,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jeux et normes dans la nouvelle Del Andrógino (1622) de Francisco Lugo y Dávila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/>
              <w:t xml:space="preserve">Anita Gonzalez-Raymond; Miguel Jimenez Monteserín; Fabrice Quero. </w:t>
            </w:r>
            <w:r>
              <w:rPr>
                <w:i w:val="1"/>
                <w:iCs w:val="1"/>
              </w:rPr>
              <w:t xml:space="preserve">Normes, marges et confins : hommage au professeur Raphaël Carrasco</w:t>
            </w:r>
            <w:r>
              <w:rPr/>
              <w:t xml:space="preserve">, 2, Presses universitaires de la Méditerranée, pp. 539-554, 2019, Voix des Suds, 978-2-36781-281-6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campo travieso : détours et raccourcis narratifs dans le roman d’aventures et d’amour espagnol du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/>
              <w:t xml:space="preserve">Raúl Caplán; Aurora Delgado-Richet; Hèléne Goujat; Catherine Pergoux-Baeza. </w:t>
            </w:r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Centre de Recherche Universités Angers-Le Mans-Orleans (ALMOREAL), pp. 265-276, 2013, 978-2-9542669-0-9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À la recherche d’un passé lointain : histoire nationale et identité dans le roman historique contemporain, 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moments d’Histoire et scènes de comedias. Écrire la vie de Lope de Vega ou la biographie romancée Lope. La furia del Fénix de Blas Malo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Le Moyen Âge et le Siècle d’Or dans la biographie romancée d’aujourd’hui,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hors du cadre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2018, Ville hispanique et paysage, partie "Paysage", n°10,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⟨10.4000/agedor.1410⟩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Histoire, fiction et création littéraire autour du Quichotte apocryphe de 1614 : le roman Ladrones de tinta (2004) d’Alfonso Mateo-Sagasta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2017, Entre histoire et fiction : Le roman historique contemporain sur l’Espagne du Moyen Âge à nos jours,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héros médiéval dans le roman historique espagnol contemporain : le cas du Cid de José Luis Corral (El Cid, 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2017, Entre histoire et fiction : le roman historique contemporain sur l'Espagne,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: mémoires du passé dans l’Espagne médiévale et classique,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¿Uno es escribir como poeta; otro como historiador?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Au cœur des savoirs : dialogue entre fiction dans le monde hispanique aux xvie-xviie siècles, n°8,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⟨10.4000/agedor.378⟩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blancs des Nouvelles Exemplaires ou comment &amp;quot; récréer [les yeux] corporels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de course et de captivité barbaresques dans le roman espagnol du premier tiers du XVIIe siècle : un tableau synoptique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CORSO [En Ligne]</w:t>
            </w:r>
            <w:r>
              <w:rPr/>
              <w:t xml:space="preserve">, 2010, La guerre de course en récits (XVIe-XVIIIes) : Terrains, corpus, séries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passé lointain : Histoire nationale et identité dans le roman historique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Feb 2020,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 (10),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et le Siècle d’Or dans la biographie romancée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7 (3), 2020, Le Moyen Âge et le Siècle d’Or dans la biographie romancée d’aujourd’hui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et le Siècle d’Or dans la biographie romancée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Apr 2018, Arras,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7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fiction : le roman contemporain sur l’Espagne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littérature : mémoires du passé dans l’Espagne médiévale et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Nov 2014, </w:t>
            </w:r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n° 23,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⟨10.4000/e-spania.25206⟩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l'Europe du roman baroque Poema trágico del español Gerardo (1615) de Gonzalo de Céspedes y Meneses : les traductions de la Historia de don Fernando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"Traduction, traductologie, et transculturalités : Traduire de l’espagnol au Grand Siècle"</w:t>
            </w:r>
            <w:r>
              <w:rPr/>
              <w:t xml:space="preserve">, Université d’Artois; Textes et cultures,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Novelar en la corte virreinal de Lima a principios del siglo XVII: influencias políticas y conexiones culturales en Historia del Huérfano de Martín de León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"Les cours d'Espagne des rois catholiques à Philippe II: une culture sous influence"</w:t>
            </w:r>
            <w:r>
              <w:rPr/>
              <w:t xml:space="preserve">, Université Paul Valéry Montpellier III; LLACS, Nov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barbaresques du Poema trágico del español Gerardo y Desengaño del amor lascivo (165-1617) de Gonzalo de Céspedes y Meneses (1585-1638): une réécriture de la Topografía e historia general de Argel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barbaresques (XVIe-XVIIIe s.), Le récit de captivité : codes, stratégies, détournements</w:t>
            </w:r>
            <w:r>
              <w:rPr/>
              <w:t xml:space="preserve">, Groupe de Recherche Orient/Occident; Université de Paris-Sorbonne (Paris-IV); Université de Jaén, Nov 2009, Jaén, France. pp. 123-131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Pouvoirs dans la Segunda Parte del ingenioso caballero don Quijote de la Mancha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Lieux, formes et figures du pouvoir dans la Segunda Parte del ingenioso caballero don Quijote de la Mancha de Miguel de Cervantès (1615) »</w:t>
            </w:r>
            <w:r>
              <w:rPr/>
              <w:t xml:space="preserve">, Université d’Artois; Textes et cultures, Mar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marge : références et citations en lisière du texte dans l'œuvre hagiographique de l'Aragonaise Ana Francisca Abarca de Bolea (1602-1685)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"Formes, conceptions et significations des marges en littérature"</w:t>
            </w:r>
            <w:r>
              <w:rPr/>
              <w:t xml:space="preserve">, Université d’Artois; Textes et cultures, Jun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séductrices chez un romancier et une nouvelliste du Siècle d'or espagnol : Sens et enjeux d'une inversion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transgression : par-delà les injonctions, un défi ?</w:t>
            </w:r>
            <w:r>
              <w:rPr/>
              <w:t xml:space="preserve">, Jun 2007, Montpellier, France. pp. 293-306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course en Méditerranée dans quelques ouvrages de fiction en prose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dans le monde ibérique et ibéro-américain : actes du XXXVe Congrès de la S.H.F</w:t>
            </w:r>
            <w:r>
              <w:rPr/>
              <w:t xml:space="preserve">, Société des hispanistes français, May 2011, Montpellier, France. pp. 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sutil defensa del virtuosismo creador en dos novelistas « menores » del siglo XVII, amigos de Lope de Vega: los ornamentos descriptivos y los artificios de composición en Juan Pérez de Montalbán y Francisco de Quintana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"L’artifice dans la littérature du Siècle d’Or : représentations textuelles du faire littéraire"</w:t>
            </w:r>
            <w:r>
              <w:rPr/>
              <w:t xml:space="preserve">, Université Paul Valéry, Oct 2014,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silence : la vocation littéraire de quelques dramaturges et prosatrices de fiction dans l'Espagne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vocation au féminin</w:t>
            </w:r>
            <w:r>
              <w:rPr/>
              <w:t xml:space="preserve">, Université Catholique de Lille,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écriture de la fiction dans le roman baroque espagnol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histoire et littérature : mémoires du passé dans l’Espagne médiévale et classique. Choix et traitement des sources dans l’écriture de l’histoire</w:t>
            </w:r>
            <w:r>
              <w:rPr/>
              <w:t xml:space="preserve">, Université d’Artois; Textes et cultures, axe « Translittéraires », Feb 2013,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féminin et les élections générales de 2011 dans quelques grands quotidiens espagnols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médias européens sur les élections générales espagnoles de 2011</w:t>
            </w:r>
            <w:r>
              <w:rPr/>
              <w:t xml:space="preserve">, Université d’Artois,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manipulaciones de identidad en dos ficciones narrativas de Gonzalo de Céspedes y Meneses (1585-1635)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Identidad(es) Literaria(s)</w:t>
            </w:r>
            <w:r>
              <w:rPr/>
              <w:t xml:space="preserve">, BETA, asociación de jóvenes doctores en hispanismo, Feb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de Olavide, un péruvien passeur d’idées éclairées dans l’Espagne de Charles III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Traduction(s), traducteurs et circulation des idées au temps des Révolutions hispano-américaines (1780-1824) : état des lieux et remémoration</w:t>
            </w:r>
            <w:r>
              <w:rPr/>
              <w:t xml:space="preserve">, Université d’Artois; Textes et Cultures, Nov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noir : le viol et l'inceste dans les romans de Gonzalo de Céspedes y Meneses (1585-1638)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Études Ibériques, Latino-Américaines et Lusophones (ETILAL)</w:t>
            </w:r>
            <w:r>
              <w:rPr/>
              <w:t xml:space="preserve">, Université Paul-Valéry Montpellier 3,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Gonzalo de Céspedes y Meneses, un des créateurs oubliés du grand roman &amp;quot;baroque&amp;quot; dans l'Espagne du siècle d'or : Étude du &amp;quot;Poema trágico del Español Gerardo&amp;quot; (1615-1617) et de &amp;quot;Varia fortuna del soldado Píndaro&amp;quot; (1626)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/>
              <w:t xml:space="preserve">Littératures. Université de Montpellier 3, 2008.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2008MON30060⟩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tel-03585715v1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8816v1" TargetMode="External"/><Relationship Id="rId8" Type="http://schemas.openxmlformats.org/officeDocument/2006/relationships/hyperlink" Target="https://hal.science/search/index/?q=*&amp;authFullName_s=Caroline Lyvet" TargetMode="External"/><Relationship Id="rId9" Type="http://schemas.openxmlformats.org/officeDocument/2006/relationships/hyperlink" Target="https://hal.science/hal-03588740v1" TargetMode="External"/><Relationship Id="rId10" Type="http://schemas.openxmlformats.org/officeDocument/2006/relationships/hyperlink" Target="https://hal.science/hal-03586404v1" TargetMode="External"/><Relationship Id="rId11" Type="http://schemas.openxmlformats.org/officeDocument/2006/relationships/hyperlink" Target="https://univ-artois.hal.science/hal-03735454v1" TargetMode="External"/><Relationship Id="rId12" Type="http://schemas.openxmlformats.org/officeDocument/2006/relationships/hyperlink" Target="https://hal.science/search/index/?q=*&amp;authFullName_s=Patricia Rochwert-Zuili" TargetMode="External"/><Relationship Id="rId13" Type="http://schemas.openxmlformats.org/officeDocument/2006/relationships/hyperlink" Target="https://hal.science/search/index/?q=*&amp;authFullName_s=Sarah Voinier" TargetMode="External"/><Relationship Id="rId14" Type="http://schemas.openxmlformats.org/officeDocument/2006/relationships/hyperlink" Target="https://hal.science/hal-03588796v1" TargetMode="External"/><Relationship Id="rId15" Type="http://schemas.openxmlformats.org/officeDocument/2006/relationships/hyperlink" Target="https://hal.science/hal-03587133v1" TargetMode="External"/><Relationship Id="rId16" Type="http://schemas.openxmlformats.org/officeDocument/2006/relationships/hyperlink" Target="https://dx.doi.org/10.4000/agedor.1410" TargetMode="External"/><Relationship Id="rId17" Type="http://schemas.openxmlformats.org/officeDocument/2006/relationships/hyperlink" Target="https://hal.science/hal-03587165v1" TargetMode="External"/><Relationship Id="rId18" Type="http://schemas.openxmlformats.org/officeDocument/2006/relationships/hyperlink" Target="https://univ-artois.hal.science/hal-03730354v1" TargetMode="External"/><Relationship Id="rId19" Type="http://schemas.openxmlformats.org/officeDocument/2006/relationships/hyperlink" Target="https://univ-artois.hal.science/hal-03735809v1" TargetMode="External"/><Relationship Id="rId20" Type="http://schemas.openxmlformats.org/officeDocument/2006/relationships/hyperlink" Target="https://dx.doi.org/10.4000/e-spania.25210" TargetMode="External"/><Relationship Id="rId21" Type="http://schemas.openxmlformats.org/officeDocument/2006/relationships/hyperlink" Target="https://hal.science/hal-03587117v1" TargetMode="External"/><Relationship Id="rId22" Type="http://schemas.openxmlformats.org/officeDocument/2006/relationships/hyperlink" Target="https://dx.doi.org/10.4000/agedor.378" TargetMode="External"/><Relationship Id="rId23" Type="http://schemas.openxmlformats.org/officeDocument/2006/relationships/hyperlink" Target="https://shs.hal.science/halshs-00756537v1" TargetMode="External"/><Relationship Id="rId24" Type="http://schemas.openxmlformats.org/officeDocument/2006/relationships/hyperlink" Target="https://hal.science/hal-03590922v1" TargetMode="External"/><Relationship Id="rId25" Type="http://schemas.openxmlformats.org/officeDocument/2006/relationships/hyperlink" Target="https://univ-artois.hal.science/hal-03771368v1" TargetMode="External"/><Relationship Id="rId26" Type="http://schemas.openxmlformats.org/officeDocument/2006/relationships/hyperlink" Target="https://univ-artois.hal.science/hal-03733930v1" TargetMode="External"/><Relationship Id="rId27" Type="http://schemas.openxmlformats.org/officeDocument/2006/relationships/hyperlink" Target="https://hal.science/hal-03586282v1" TargetMode="External"/><Relationship Id="rId28" Type="http://schemas.openxmlformats.org/officeDocument/2006/relationships/hyperlink" Target="https://hal.science/hal-03586257v1" TargetMode="External"/><Relationship Id="rId29" Type="http://schemas.openxmlformats.org/officeDocument/2006/relationships/hyperlink" Target="https://univ-artois.hal.science/hal-03771277v1" TargetMode="External"/><Relationship Id="rId30" Type="http://schemas.openxmlformats.org/officeDocument/2006/relationships/hyperlink" Target="https://dx.doi.org/10.4000/e-spania.25206" TargetMode="External"/><Relationship Id="rId31" Type="http://schemas.openxmlformats.org/officeDocument/2006/relationships/hyperlink" Target="https://hal.science/hal-03590896v1" TargetMode="External"/><Relationship Id="rId32" Type="http://schemas.openxmlformats.org/officeDocument/2006/relationships/hyperlink" Target="https://hal.science/hal-03590795v1" TargetMode="External"/><Relationship Id="rId33" Type="http://schemas.openxmlformats.org/officeDocument/2006/relationships/hyperlink" Target="https://hal.science/hal-03586816v1" TargetMode="External"/><Relationship Id="rId34" Type="http://schemas.openxmlformats.org/officeDocument/2006/relationships/hyperlink" Target="https://hal.science/hal-03590677v1" TargetMode="External"/><Relationship Id="rId35" Type="http://schemas.openxmlformats.org/officeDocument/2006/relationships/hyperlink" Target="https://hal.science/hal-03590662v1" TargetMode="External"/><Relationship Id="rId36" Type="http://schemas.openxmlformats.org/officeDocument/2006/relationships/hyperlink" Target="https://hal.science/hal-03586737v1" TargetMode="External"/><Relationship Id="rId37" Type="http://schemas.openxmlformats.org/officeDocument/2006/relationships/hyperlink" Target="https://hal.science/hal-03586416v1" TargetMode="External"/><Relationship Id="rId38" Type="http://schemas.openxmlformats.org/officeDocument/2006/relationships/hyperlink" Target="https://hal.science/hal-03589137v1" TargetMode="External"/><Relationship Id="rId39" Type="http://schemas.openxmlformats.org/officeDocument/2006/relationships/hyperlink" Target="https://hal.science/hal-03589119v1" TargetMode="External"/><Relationship Id="rId40" Type="http://schemas.openxmlformats.org/officeDocument/2006/relationships/hyperlink" Target="https://hal.science/hal-03589049v1" TargetMode="External"/><Relationship Id="rId41" Type="http://schemas.openxmlformats.org/officeDocument/2006/relationships/hyperlink" Target="https://hal.science/hal-03588913v1" TargetMode="External"/><Relationship Id="rId42" Type="http://schemas.openxmlformats.org/officeDocument/2006/relationships/hyperlink" Target="https://hal.science/hal-03588843v1" TargetMode="External"/><Relationship Id="rId43" Type="http://schemas.openxmlformats.org/officeDocument/2006/relationships/hyperlink" Target="https://hal.science/hal-03588867v1" TargetMode="External"/><Relationship Id="rId44" Type="http://schemas.openxmlformats.org/officeDocument/2006/relationships/hyperlink" Target="https://hal.science/hal-03588833v1" TargetMode="External"/><Relationship Id="rId45" Type="http://schemas.openxmlformats.org/officeDocument/2006/relationships/hyperlink" Target="https://hal.science/tel-03585715v1" TargetMode="External"/><Relationship Id="rId46" Type="http://schemas.openxmlformats.org/officeDocument/2006/relationships/hyperlink" Target="https://www.theses.fr/2008MON3006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Lyvet</dc:title>
  <dc:description>CV</dc:description>
  <dc:subject/>
  <cp:keywords/>
  <cp:category/>
  <cp:lastModifiedBy/>
  <dcterms:created xsi:type="dcterms:W3CDTF">2026-03-16T03:17:47+01:00</dcterms:created>
  <dcterms:modified xsi:type="dcterms:W3CDTF">2026-03-16T03:17:47+01:00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