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ROUEN-MALLET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DIPLÔMES</w:t>
      </w:r>
    </w:p>
    <w:p>
      <w:pPr/>
      <w:r>
        <w:rPr>
          <w:b w:val="1"/>
          <w:bCs w:val="1"/>
        </w:rPr>
        <w:t xml:space="preserve">2002</w:t>
      </w:r>
      <w:r>
        <w:rPr/>
        <w:t xml:space="preserve"> : Doctorat en Sciences de gestion,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/>
        <w:t xml:space="preserve">Sujet de thèse : </w:t>
      </w:r>
      <w:r>
        <w:rPr>
          <w:i w:val="1"/>
          <w:iCs w:val="1"/>
        </w:rPr>
        <w:t xml:space="preserve">Sensibilité aux marques et formation de l’ensemble évoqué chez l’enfant</w:t>
      </w:r>
      <w:r>
        <w:rPr/>
        <w:t xml:space="preserve">.</w:t>
      </w:r>
    </w:p>
    <w:p>
      <w:pPr/>
      <w:r>
        <w:rPr/>
        <w:t xml:space="preserve">Mention très honorable avec les félicitations du jury à l’unanimité et proposition à une subvention et à un prix de thèse.</w:t>
      </w:r>
    </w:p>
    <w:p>
      <w:pPr/>
      <w:r>
        <w:rPr>
          <w:b w:val="1"/>
          <w:bCs w:val="1"/>
        </w:rPr>
        <w:t xml:space="preserve">1997-1998</w:t>
      </w:r>
      <w:r>
        <w:rPr/>
        <w:t xml:space="preserve"> : D.E.A. Sciences de Gestion option Marketing,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>
          <w:b w:val="1"/>
          <w:bCs w:val="1"/>
        </w:rPr>
        <w:t xml:space="preserve">1994-1997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Skema Business School</w:t>
        </w:r>
      </w:hyperlink>
      <w:r>
        <w:rPr/>
        <w:t xml:space="preserve">. Programme Master in Management, spécialisé en Marketing</w:t>
      </w:r>
    </w:p>
    <w:p>
      <w:pPr/>
      <w:r>
        <w:rPr>
          <w:b w:val="1"/>
          <w:bCs w:val="1"/>
        </w:rPr>
        <w:t xml:space="preserve">1995-1996</w:t>
      </w:r>
      <w:r>
        <w:rPr/>
        <w:t xml:space="preserve"> : Échange Erasmus à l’Université anglophone </w:t>
      </w:r>
      <w:hyperlink r:id="rId10" w:history="1">
        <w:r>
          <w:rPr>
            <w:color w:val="#410a8c"/>
            <w:u w:val="single"/>
          </w:rPr>
          <w:t xml:space="preserve">Concordia</w:t>
        </w:r>
      </w:hyperlink>
      <w:r>
        <w:rPr/>
        <w:t xml:space="preserve">, Montréal, Canada.</w:t>
      </w:r>
    </w:p>
    <w:p>
      <w:pPr/>
      <w:r>
        <w:rPr>
          <w:b w:val="1"/>
          <w:bCs w:val="1"/>
        </w:rPr>
        <w:t xml:space="preserve">1993-1994</w:t>
      </w:r>
      <w:r>
        <w:rPr/>
        <w:t xml:space="preserve"> : Classe Préparatoire HEC, voie économique. Lycée Flaubert, Rouen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>
          <w:b w:val="1"/>
          <w:bCs w:val="1"/>
        </w:rPr>
        <w:t xml:space="preserve">Depuis 2003</w:t>
      </w:r>
      <w:r>
        <w:rPr/>
        <w:t xml:space="preserve"> : Enseignant-Chercheur – </w:t>
      </w:r>
      <w:hyperlink r:id="rId11" w:history="1">
        <w:r>
          <w:rPr>
            <w:color w:val="#410a8c"/>
            <w:u w:val="single"/>
          </w:rPr>
          <w:t xml:space="preserve">Université de Rouen, </w:t>
        </w:r>
      </w:hyperlink>
      <w:r>
        <w:rPr/>
        <w:t xml:space="preserve">IUT département techniques de Commercialisation, Campus Pasteur</w:t>
      </w:r>
    </w:p>
    <w:p>
      <w:pPr>
        <w:numPr>
          <w:ilvl w:val="0"/>
          <w:numId w:val="1"/>
        </w:numPr>
      </w:pPr>
      <w:r>
        <w:rPr/>
        <w:t xml:space="preserve">Responsable des enseignements en </w:t>
      </w:r>
      <w:hyperlink r:id="rId12" w:history="1">
        <w:r>
          <w:rPr>
            <w:color w:val="#410a8c"/>
            <w:u w:val="single"/>
          </w:rPr>
          <w:t xml:space="preserve">DUT TC</w:t>
        </w:r>
      </w:hyperlink>
      <w:r>
        <w:rPr/>
        <w:t xml:space="preserve"> : Marketing Opérationnel, communication commerciale, Projet Personnel et Professionnel</w:t>
      </w:r>
    </w:p>
    <w:p>
      <w:pPr>
        <w:numPr>
          <w:ilvl w:val="0"/>
          <w:numId w:val="1"/>
        </w:numPr>
      </w:pPr>
      <w:r>
        <w:rPr/>
        <w:t xml:space="preserve">Intervention en Master 2 Marketing, </w:t>
      </w:r>
      <w:hyperlink r:id="rId13" w:history="1">
        <w:r>
          <w:rPr>
            <w:color w:val="#410a8c"/>
            <w:u w:val="single"/>
          </w:rPr>
          <w:t xml:space="preserve">IAE de Rouen</w:t>
        </w:r>
      </w:hyperlink>
      <w:r>
        <w:rPr/>
        <w:t xml:space="preserve"> : Marketing des générations, Communication Hors Média</w:t>
      </w:r>
    </w:p>
    <w:p>
      <w:pPr>
        <w:numPr>
          <w:ilvl w:val="0"/>
          <w:numId w:val="1"/>
        </w:numPr>
      </w:pPr>
      <w:r>
        <w:rPr/>
        <w:t xml:space="preserve">Intervention en Master Métiers de l’Enseignement, de l’Éducation et de la Formation, parcours Professeur documentaliste : Le marketing juvénile destiné aux collégiens et aux lycéens, INSPE de Rouen.</w:t>
      </w:r>
    </w:p>
    <w:p>
      <w:pPr>
        <w:numPr>
          <w:ilvl w:val="0"/>
          <w:numId w:val="1"/>
        </w:numPr>
      </w:pPr>
      <w:r>
        <w:rPr/>
        <w:t xml:space="preserve">Missions d’encadrement et de tutorat : suivi d’apprentis (1ère et 2ème année DUT TC, Master 2 marketing), tutorat de stages (1ère et 2ème année DUT TC), tutorat de projets tuteurés (1ère et 2ème année DUT TC), encadrement de mémoires de fin d’études (Master 2 marketing).</w:t>
      </w:r>
    </w:p>
    <w:p>
      <w:pPr/>
      <w:r>
        <w:rPr>
          <w:b w:val="1"/>
          <w:bCs w:val="1"/>
        </w:rPr>
        <w:t xml:space="preserve">Depuis 2006</w:t>
      </w:r>
      <w:r>
        <w:rPr/>
        <w:t xml:space="preserve"> : Responsable pédagogique du DUT TC en alternance 1ère et 2ème année, IUT de Rouen</w:t>
      </w:r>
    </w:p>
    <w:p>
      <w:pPr>
        <w:numPr>
          <w:ilvl w:val="0"/>
          <w:numId w:val="2"/>
        </w:numPr>
      </w:pPr>
      <w:r>
        <w:rPr/>
        <w:t xml:space="preserve">Recrutement, suivi des apprentis, coordination de l’équipe de tuteurs universitaires, coordination des différents travaux spécifiques à l’alternance, planning pédagogique, suivi des absences, organisation des examens, organisation et gestion des soutenances, préparation des jurys.</w:t>
      </w:r>
    </w:p>
    <w:p>
      <w:pPr/>
      <w:r>
        <w:rPr>
          <w:b w:val="1"/>
          <w:bCs w:val="1"/>
        </w:rPr>
        <w:t xml:space="preserve">2003-2006 :</w:t>
      </w:r>
      <w:r>
        <w:rPr/>
        <w:t xml:space="preserve"> Responsable pédagogique de la licence professionnelle commerce option technico-commercial, IUT de Rouen</w:t>
      </w:r>
    </w:p>
    <w:p>
      <w:pPr/>
      <w:r>
        <w:rPr>
          <w:b w:val="1"/>
          <w:bCs w:val="1"/>
        </w:rPr>
        <w:t xml:space="preserve">2001-2003</w:t>
      </w:r>
      <w:r>
        <w:rPr/>
        <w:t xml:space="preserve"> : Attaché Temporaire d’Enseignement et de Recherche,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  <w:r>
        <w:rPr/>
        <w:t xml:space="preserve"> : chargée des TD de Publicité et communication (Master Sciences de Gestion), Gestion de production (Licence Sciences économiques et Master Sciences de Gestion), Stratégie de l’entreprise (Master 2 Sciences de Gestion et Formation Continue).</w:t>
      </w:r>
    </w:p>
    <w:p>
      <w:pPr/>
      <w:r>
        <w:rPr>
          <w:b w:val="1"/>
          <w:bCs w:val="1"/>
        </w:rPr>
        <w:t xml:space="preserve">1998-2001</w:t>
      </w:r>
      <w:r>
        <w:rPr/>
        <w:t xml:space="preserve"> : Allocataire de Recherche –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>
          <w:b w:val="1"/>
          <w:bCs w:val="1"/>
        </w:rPr>
        <w:t xml:space="preserve">ACTIVITES DE RECHERCHE</w:t>
      </w:r>
    </w:p>
    <w:p>
      <w:pPr/>
      <w:r>
        <w:rPr/>
        <w:t xml:space="preserve">· 2022-2026 : </w:t>
      </w:r>
      <w:r>
        <w:rPr>
          <w:b w:val="1"/>
          <w:bCs w:val="1"/>
        </w:rPr>
        <w:t xml:space="preserve">ANR ALIMNUM</w:t>
      </w:r>
      <w:r>
        <w:rPr/>
        <w:t xml:space="preserve">. Seule ANR en SHS de Normandie Université.* Ce projet pluridisciplinaire fédère </w:t>
      </w:r>
      <w:r>
        <w:rPr>
          <w:b w:val="1"/>
          <w:bCs w:val="1"/>
        </w:rPr>
        <w:t xml:space="preserve">20 chercheurs</w:t>
      </w:r>
      <w:r>
        <w:rPr/>
        <w:t xml:space="preserve"> issus de </w:t>
      </w:r>
      <w:r>
        <w:rPr>
          <w:b w:val="1"/>
          <w:bCs w:val="1"/>
        </w:rPr>
        <w:t xml:space="preserve">5 laboratoires</w:t>
      </w:r>
      <w:r>
        <w:rPr/>
        <w:t xml:space="preserve"> et de </w:t>
      </w:r>
      <w:r>
        <w:rPr>
          <w:b w:val="1"/>
          <w:bCs w:val="1"/>
        </w:rPr>
        <w:t xml:space="preserve">4 Universités</w:t>
      </w:r>
      <w:r>
        <w:rPr/>
        <w:t xml:space="preserve"> : en marketing </w:t>
      </w:r>
      <w:r>
        <w:rPr>
          <w:i w:val="1"/>
          <w:iCs w:val="1"/>
        </w:rPr>
        <w:t xml:space="preserve">(laboratoire NIMEC – Université de Rouen Normandie),</w:t>
      </w:r>
      <w:r>
        <w:rPr/>
        <w:t xml:space="preserve"> en santé publique </w:t>
      </w:r>
      <w:r>
        <w:rPr>
          <w:i w:val="1"/>
          <w:iCs w:val="1"/>
        </w:rPr>
        <w:t xml:space="preserve">(laboratoire INSERM/ADEN - Université de Rouen Normandie),</w:t>
      </w:r>
      <w:r>
        <w:rPr/>
        <w:t xml:space="preserve"> en sociologie de l’alimentation </w:t>
      </w:r>
      <w:r>
        <w:rPr>
          <w:i w:val="1"/>
          <w:iCs w:val="1"/>
        </w:rPr>
        <w:t xml:space="preserve">(laboratoire DYSOLAB - Université de Rouen Normandie</w:t>
      </w:r>
      <w:r>
        <w:rPr/>
        <w:t xml:space="preserve">), en psychologie </w:t>
      </w:r>
      <w:r>
        <w:rPr>
          <w:i w:val="1"/>
          <w:iCs w:val="1"/>
        </w:rPr>
        <w:t xml:space="preserve">(laboratoire DIPHE – Université de Grenoble)</w:t>
      </w:r>
      <w:r>
        <w:rPr/>
        <w:t xml:space="preserve"> et en sociologie numérique </w:t>
      </w:r>
      <w:r>
        <w:rPr>
          <w:i w:val="1"/>
          <w:iCs w:val="1"/>
        </w:rPr>
        <w:t xml:space="preserve">(laboratoire CNRS/PACTE - Université de Nantes)</w:t>
      </w:r>
      <w:r>
        <w:rPr/>
        <w:t xml:space="preserve"> coordonnée par Pascale Ezan </w:t>
      </w:r>
      <w:r>
        <w:rPr>
          <w:i w:val="1"/>
          <w:iCs w:val="1"/>
        </w:rPr>
        <w:t xml:space="preserve">(Université Le Havre Normandie).</w:t>
      </w:r>
      <w:r>
        <w:rPr/>
        <w:t xml:space="preserve"> Son objectif est d’étudier </w:t>
      </w:r>
      <w:r>
        <w:rPr>
          <w:i w:val="1"/>
          <w:iCs w:val="1"/>
        </w:rPr>
        <w:t xml:space="preserve">« le rôle des sociabilités numériques au sein des communautés virtuelles healthy sur les pratiques alimentaires/nutritionnelles/corporelles des étudiants ».</w:t>
      </w:r>
      <w:r>
        <w:rPr/>
        <w:t xml:space="preserve"> Au sein de ce projet, je suis </w:t>
      </w:r>
      <w:r>
        <w:rPr>
          <w:b w:val="1"/>
          <w:bCs w:val="1"/>
        </w:rPr>
        <w:t xml:space="preserve">responsable</w:t>
      </w:r>
      <w:r>
        <w:rPr/>
        <w:t xml:space="preserve"> </w:t>
      </w:r>
      <w:r>
        <w:rPr>
          <w:b w:val="1"/>
          <w:bCs w:val="1"/>
        </w:rPr>
        <w:t xml:space="preserve">du WP2.</w:t>
      </w:r>
    </w:p>
    <w:p>
      <w:pPr/>
      <w:r>
        <w:rPr/>
        <w:t xml:space="preserve">· 2021-2023 : </w:t>
      </w:r>
      <w:r>
        <w:rPr>
          <w:b w:val="1"/>
          <w:bCs w:val="1"/>
        </w:rPr>
        <w:t xml:space="preserve">Lauréat de l’AMI régional normand</w:t>
      </w:r>
      <w:r>
        <w:rPr/>
        <w:t xml:space="preserve">, </w:t>
      </w:r>
      <w:r>
        <w:rPr>
          <w:i w:val="1"/>
          <w:iCs w:val="1"/>
        </w:rPr>
        <w:t xml:space="preserve">ALIMFIT RIN tremplin 2020</w:t>
      </w:r>
      <w:r>
        <w:rPr>
          <w:i w:val="1"/>
          <w:iCs w:val="1"/>
        </w:rPr>
        <w:t xml:space="preserve">.</w:t>
      </w:r>
      <w:r>
        <w:rPr/>
        <w:t xml:space="preserve">** Je suis </w:t>
      </w:r>
      <w:r>
        <w:rPr>
          <w:b w:val="1"/>
          <w:bCs w:val="1"/>
        </w:rPr>
        <w:t xml:space="preserve">responsable d’axe</w:t>
      </w:r>
      <w:r>
        <w:rPr/>
        <w:t xml:space="preserve"> au sein de ce projet pluridisciplinaire mené conjointement par </w:t>
      </w:r>
      <w:r>
        <w:rPr>
          <w:b w:val="1"/>
          <w:bCs w:val="1"/>
        </w:rPr>
        <w:t xml:space="preserve">25 chercheurs</w:t>
      </w:r>
      <w:r>
        <w:rPr/>
        <w:t xml:space="preserve"> issus de 4 laboratoires et de 3 Universités et coordonnée par Pascale Ezan </w:t>
      </w:r>
      <w:r>
        <w:rPr>
          <w:i w:val="1"/>
          <w:iCs w:val="1"/>
        </w:rPr>
        <w:t xml:space="preserve">(Université Le Havre Normandie).</w:t>
      </w:r>
      <w:r>
        <w:rPr/>
        <w:t xml:space="preserve"> L’objectif est d’examiner le rôle d’une communauté virtuelle healthy spécifique intitulée les </w:t>
      </w:r>
      <w:r>
        <w:rPr>
          <w:i w:val="1"/>
          <w:iCs w:val="1"/>
        </w:rPr>
        <w:t xml:space="preserve">« Fit girls »,</w:t>
      </w:r>
      <w:r>
        <w:rPr/>
        <w:t xml:space="preserve"> sur l’adoption de nouvelles pratiques alimentaires pouvant à terme devenir à risques en combinant des méthodologies qualitatives et quantitatives et en jouant sur une complémentarité des techniques de recueil des données online et offline.</w:t>
      </w:r>
    </w:p>
    <w:p>
      <w:pPr/>
      <w:r>
        <w:rPr/>
        <w:t xml:space="preserve">· 2019-2022 : </w:t>
      </w:r>
      <w:r>
        <w:rPr>
          <w:b w:val="1"/>
          <w:bCs w:val="1"/>
        </w:rPr>
        <w:t xml:space="preserve">Prix de Recherche</w:t>
      </w:r>
      <w:r>
        <w:rPr/>
        <w:t xml:space="preserve"> 2019 en sciences de l'alimentation de</w:t>
      </w:r>
      <w:hyperlink r:id="rId14" w:history="1">
        <w:r>
          <w:rPr>
            <w:color w:val="#410a8c"/>
            <w:u w:val="single"/>
          </w:rPr>
          <w:t xml:space="preserve"> l'Institut Danone France</w:t>
        </w:r>
      </w:hyperlink>
      <w:r>
        <w:rPr/>
        <w:t xml:space="preserve"> et de la Fondation Recherche Médicale pour le projet de recherche sur les </w:t>
      </w:r>
      <w:r>
        <w:rPr>
          <w:i w:val="1"/>
          <w:iCs w:val="1"/>
        </w:rPr>
        <w:t xml:space="preserve">&amp;quot;effets des réseaux sociaux sur la construction d’un nouveau mode de vie en matière d’alimentation et de nutrition autour du manger sain chez les 16-24 ans&amp;quot;</w:t>
      </w:r>
      <w:r>
        <w:rPr/>
        <w:t xml:space="preserve">. Projet pluridisciplinaire coordonné par Pascale Ezan et mené conjointement par des chercheurs en marketing (NIMEC), en santé publique (ADEN), en sociologie de l’alimentation (DYSOLAB) et en psychologie (LIP/CR2A) et dont la nouveauté repose sur le croisement de regards et de sensibilités scientifiques différents.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2018-2019</w:t>
      </w:r>
      <w:r>
        <w:rPr/>
        <w:t xml:space="preserve"> : Membre du comité d’organisation du congrès annuel de </w:t>
      </w:r>
      <w:hyperlink r:id="rId15" w:history="1">
        <w:r>
          <w:rPr>
            <w:color w:val="#410a8c"/>
            <w:u w:val="single"/>
          </w:rPr>
          <w:t xml:space="preserve">l’Association Française du Marketing</w:t>
        </w:r>
      </w:hyperlink>
      <w:r>
        <w:rPr/>
        <w:t xml:space="preserve">, Le Havre </w:t>
      </w:r>
      <w:r>
        <w:rPr>
          <w:i w:val="1"/>
          <w:iCs w:val="1"/>
        </w:rPr>
        <w:t xml:space="preserve">(Responsable de la communication et de la plateforme Sciencesconf)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2012</w:t>
      </w:r>
      <w:r>
        <w:rPr/>
        <w:t xml:space="preserve"> : membre du comité d’organisation du congrès annuel label AFM </w:t>
      </w:r>
      <w:r>
        <w:rPr>
          <w:i w:val="1"/>
          <w:iCs w:val="1"/>
        </w:rPr>
        <w:t xml:space="preserve">« Journées Normandes de Recherche sur la Consommation »</w:t>
      </w:r>
      <w:r>
        <w:rPr/>
        <w:t xml:space="preserve">, Membre du comité de lecture de la revue Recherche et Applications en Marketing (Revue AERES, rang A) et Revue Française du Marketing (Revue AERES, Rang C).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2011-2012</w:t>
      </w:r>
      <w:r>
        <w:rPr/>
        <w:t xml:space="preserve"> : Expert AERES lors de l’évaluation des licences professionnelles, vague C.</w:t>
      </w:r>
    </w:p>
    <w:p>
      <w:pPr/>
      <w:r>
        <w:rPr/>
        <w:t xml:space="preserve">· </w:t>
      </w:r>
      <w:r>
        <w:rPr>
          <w:b w:val="1"/>
          <w:bCs w:val="1"/>
        </w:rPr>
        <w:t xml:space="preserve">1998-2003</w:t>
      </w:r>
      <w:r>
        <w:rPr/>
        <w:t xml:space="preserve"> : Assistante du laboratoire de recherche OSES-SIM, Paris I-Panthéon Sorbonne. Membre de l’organisation du congrès de</w:t>
      </w:r>
      <w:hyperlink r:id="rId15" w:history="1">
        <w:r>
          <w:rPr>
            <w:color w:val="#410a8c"/>
            <w:u w:val="single"/>
          </w:rPr>
          <w:t xml:space="preserve"> l’Association Française du Marketing</w:t>
        </w:r>
      </w:hyperlink>
      <w:r>
        <w:rPr/>
        <w:t xml:space="preserve">, Montréal (2000).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aider les adolescents à protéger leur santé mentale en revisitant leurs usages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 : une hyper-conscience de soi qui amplifie le mal-être des jeunes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⟨10.64628/AAK.xjcgnw645⟩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sociales de l’alimentation Healthy sur Instagram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pp.89-111.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⟨10.48611/isbn.978-2-406-17650-3.p.0089⟩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sociales de l’alimentation Healthy sur Instagram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⟨10.48611/isbn.978-2-406-17650-3.p.0089⟩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écrans, aider les enfants à devenir des consommateurs avertis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réseaux sociaux, la tendance « healthy » séduit la génération 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deeper understanding of the choice process in child consumers through the concept of brand sensitivity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deeper understanding of the choice process in child consumers through the concept of the evoked 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(4), pp.60-88.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⟨10.1177/2051570714558169⟩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compréhension du processus de choix de l'enfant consommateur via l’étude du concept d'ensemble évoqué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(4),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N° 246, pp 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 ?,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2014,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supports de construction, d'exposition et d'affirmation de l'identité adolescente : le cas de la blogosphère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brand content à l'amélioration de l'image d'une marque : le cas SNCF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(3),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une campagne virale à destination des adolescents : vers une identification des facteurs-clés de succès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(3),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réseaux sociaux changent le regard sur l'expertise nutritionnelle : étude de cas des FitGirls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&amp;quot;manger-bouger&amp;quot; revisité par les influenceuses fitness ou comment renforcer l'auto efficacité alimentaire des abonnés?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manger-bouger revisité par les influenceuses Fitness ou comment renforcer l’auto-efficacité alimentaire des abonnés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SissyMua, TiboInshape, JujuFitcat sont mes amis. Impact perçu des influenceurs fitness sur les pratiques nutritionnelles des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 Mua, Tibo In Shape, JujuFitcat sont mes amis. Impact perçu des influenceurs fitness sur les pratiques nutritionnelles des jeunes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 nouveaux comportements nutritionnels : une exploration des placements de marque dans les contenus fitness sur Instagram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l’application nutritionnelle Yuka à la littératie alimentaire des étudiants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d'une expertise en matière nutritionnelle : le cas des influenceuses fit girls sur Intagram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L'APPLICATION NUTRITIONNELLE YUKA À LA LITTERATIE ALIMENTAIRE DES ETUDIANTS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Ezan Pascale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l’alimentation healthy sur les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recherche interdisciplinaire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Youtube, the new source of information and food standards for young women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</w:t>
            </w:r>
            <w:r>
              <w:rPr/>
              <w:t xml:space="preserve">, Jan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l'alcool chez les étudiants comme expérience de consommation réelle et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d'alcool et usage des réseaux sociaux chez les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tendance healthy sur les réseaux sociaux : vers une nouvelle culture alimentaire chez les jeunes adultes*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the social influences in the excessive alcohol consumption of young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Imiter ou résister ? Influence du groupe et du contexte sur la consommation excessive d’alcool chez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Consommation: Société et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&amp;lt;i&amp;gt;brand content&amp;lt;/i&amp;gt; à l’amélioration de l’image d’une marque : le cas SNCF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d'ensemble de considération chez l'enfant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de Marketing</w:t>
            </w:r>
            <w:r>
              <w:rPr/>
              <w:t xml:space="preserve">, May 2011, Bruxelles, Belgique.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déterminants de l’ensemble de considération chez l’enfant : étude exploratoire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blogue donc je suis: les stratégies de mise en scène de soi des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marque sur la blogosphère adolescente: illustration à travers le cas Hatier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Marketing Trends Conference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: un territoire de conversation sur les marques pour les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recherche sur le e-marketing</w:t>
            </w:r>
            <w:r>
              <w:rPr/>
              <w:t xml:space="preserve">, Association Française du Marketing (AFM) - Pôle de Recherche Interdisciplinaire en Sciences du Management (PRISM) - Université Paris 1 Panthéon Sorbonne,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robot, nouveau compagnon des enfants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pp.281-309,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Charry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- 2nd édition</w:t>
            </w:r>
            <w:r>
              <w:rPr/>
              <w:t xml:space="preserve">, Management et Société, pp.255-288,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smartphone : face à la “pression sociale”, des parents font de la résistance - Interview accordée à Télérama, 06/03/2024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enfants aux réseaux sociaux - Interview accordée au Dauphiné Libéré, Rubrique Point de vue, 18/11/2023.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devraient-ils passer un permis pour avoir le droit d’utiliser un smartphone, Usbek et 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l’ère du numérique - Interview accordée à France 3 Normandie - 27/09/2023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une majorité numérique fixée à 15 ans, pourquoi et comment ?, Interview accordée à France 24, Mars 2023.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arrêter de poster des photos de ses enfants sur les réseaux sociaux, Interview accordé à Elle Magazine, 31 août 2022.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jeunes accros aux réseaux sociaux qui font le choix de se déconnecter, Interview accordée à Le Figaro, 30 septembre 2022.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interdire les réseaux sociaux aux adolescents, 28 novembre 2021, Interview accordé à La Presse, Montréal, Canada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il faut comprendre qu’il est dangereux de laisser son enfant naviguer sur ce type de réseau, 6 octobre 2021, interview accordé à TV5 Monde.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fait miroiter une fonction pause pour les adolescents, 12 octobre 2021, Interview accordé au quotidien Libération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hal-05084991v1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1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7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antheonsorbonne.fr/" TargetMode="External"/><Relationship Id="rId9" Type="http://schemas.openxmlformats.org/officeDocument/2006/relationships/hyperlink" Target="https://www.skema-bs.fr/" TargetMode="External"/><Relationship Id="rId10" Type="http://schemas.openxmlformats.org/officeDocument/2006/relationships/hyperlink" Target="https://www.concordia.ca/fr.html" TargetMode="External"/><Relationship Id="rId11" Type="http://schemas.openxmlformats.org/officeDocument/2006/relationships/hyperlink" Target="http://www.univ-rouen.fr/" TargetMode="External"/><Relationship Id="rId12" Type="http://schemas.openxmlformats.org/officeDocument/2006/relationships/hyperlink" Target="http://iutrouen.univ-rouen.fr/" TargetMode="External"/><Relationship Id="rId13" Type="http://schemas.openxmlformats.org/officeDocument/2006/relationships/hyperlink" Target="http://iae.univ-rouen.fr/" TargetMode="External"/><Relationship Id="rId14" Type="http://schemas.openxmlformats.org/officeDocument/2006/relationships/hyperlink" Target="http://institutdanone.org/espace-scientifique/nos-prix/" TargetMode="External"/><Relationship Id="rId15" Type="http://schemas.openxmlformats.org/officeDocument/2006/relationships/hyperlink" Target="https://www.afm-marketing.org/" TargetMode="External"/><Relationship Id="rId16" Type="http://schemas.openxmlformats.org/officeDocument/2006/relationships/hyperlink" Target="https://hal.science/hal-05503759v1" TargetMode="External"/><Relationship Id="rId17" Type="http://schemas.openxmlformats.org/officeDocument/2006/relationships/hyperlink" Target="https://hal.science/search/index/?q=*&amp;authFullName_s=Caroline Rouen-Mallet" TargetMode="External"/><Relationship Id="rId18" Type="http://schemas.openxmlformats.org/officeDocument/2006/relationships/hyperlink" Target="https://hal.science/search/index/?q=*&amp;authFullName_s=St&#233;phane Mallet" TargetMode="External"/><Relationship Id="rId19" Type="http://schemas.openxmlformats.org/officeDocument/2006/relationships/hyperlink" Target="https://hal.science/search/index/?q=*&amp;authFullName_s=Pascale Ezan" TargetMode="External"/><Relationship Id="rId20" Type="http://schemas.openxmlformats.org/officeDocument/2006/relationships/hyperlink" Target="https://hal.science/hal-05356990v1" TargetMode="External"/><Relationship Id="rId21" Type="http://schemas.openxmlformats.org/officeDocument/2006/relationships/hyperlink" Target="https://dx.doi.org/10.64628/AAK.xjcgnw645" TargetMode="External"/><Relationship Id="rId22" Type="http://schemas.openxmlformats.org/officeDocument/2006/relationships/hyperlink" Target="https://hal.science/hal-05591010v1" TargetMode="External"/><Relationship Id="rId23" Type="http://schemas.openxmlformats.org/officeDocument/2006/relationships/hyperlink" Target="https://hal.science/search/index/?q=*&amp;authFullName_s=Marina Ferrreira da Silva" TargetMode="External"/><Relationship Id="rId24" Type="http://schemas.openxmlformats.org/officeDocument/2006/relationships/hyperlink" Target="https://hal.science/search/index/?q=*&amp;authFullName_s=Maxime David" TargetMode="External"/><Relationship Id="rId25" Type="http://schemas.openxmlformats.org/officeDocument/2006/relationships/hyperlink" Target="https://hal.science/search/index/?q=*&amp;authFullName_s=&#201;milie Ho&#235;llard" TargetMode="External"/><Relationship Id="rId26" Type="http://schemas.openxmlformats.org/officeDocument/2006/relationships/hyperlink" Target="https://dx.doi.org/10.48611/isbn.978-2-406-17650-3.p.0089" TargetMode="External"/><Relationship Id="rId27" Type="http://schemas.openxmlformats.org/officeDocument/2006/relationships/hyperlink" Target="https://hal.science/hal-04891427v1" TargetMode="External"/><Relationship Id="rId28" Type="http://schemas.openxmlformats.org/officeDocument/2006/relationships/hyperlink" Target="https://hal.science/search/index/?q=*&amp;authFullName_s=Marina Ferreira da Silva" TargetMode="External"/><Relationship Id="rId29" Type="http://schemas.openxmlformats.org/officeDocument/2006/relationships/hyperlink" Target="https://hal.science/search/index/?q=*&amp;authFullName_s=Hoellard Emilie" TargetMode="External"/><Relationship Id="rId30" Type="http://schemas.openxmlformats.org/officeDocument/2006/relationships/hyperlink" Target="https://hal.science/hal-03784603v1" TargetMode="External"/><Relationship Id="rId31" Type="http://schemas.openxmlformats.org/officeDocument/2006/relationships/hyperlink" Target="https://hal.science/search/index/?q=*&amp;authFullName_s=C. Rouen-Mallet" TargetMode="External"/><Relationship Id="rId32" Type="http://schemas.openxmlformats.org/officeDocument/2006/relationships/hyperlink" Target="https://hal.science/hal-03784598v1" TargetMode="External"/><Relationship Id="rId33" Type="http://schemas.openxmlformats.org/officeDocument/2006/relationships/hyperlink" Target="https://hal.science/hal-04362249v1" TargetMode="External"/><Relationship Id="rId34" Type="http://schemas.openxmlformats.org/officeDocument/2006/relationships/hyperlink" Target="https://hal.science/hal-02133996v1" TargetMode="External"/><Relationship Id="rId35" Type="http://schemas.openxmlformats.org/officeDocument/2006/relationships/hyperlink" Target="https://dx.doi.org/10.1177/2051570714558169" TargetMode="External"/><Relationship Id="rId36" Type="http://schemas.openxmlformats.org/officeDocument/2006/relationships/hyperlink" Target="https://normandie-univ.hal.science/hal-02019249v1" TargetMode="External"/><Relationship Id="rId37" Type="http://schemas.openxmlformats.org/officeDocument/2006/relationships/hyperlink" Target="https://hal.science/search/index/?q=*&amp;authFullName_s=P. Ezan" TargetMode="External"/><Relationship Id="rId38" Type="http://schemas.openxmlformats.org/officeDocument/2006/relationships/hyperlink" Target="https://hal.science/hal-02420668v1" TargetMode="External"/><Relationship Id="rId39" Type="http://schemas.openxmlformats.org/officeDocument/2006/relationships/hyperlink" Target="https://hal.science/hal-01159124v1" TargetMode="External"/><Relationship Id="rId40" Type="http://schemas.openxmlformats.org/officeDocument/2006/relationships/hyperlink" Target="https://hal.science/hal-04362263v1" TargetMode="External"/><Relationship Id="rId41" Type="http://schemas.openxmlformats.org/officeDocument/2006/relationships/hyperlink" Target="https://normandie-univ.hal.science/hal-02019409v1" TargetMode="External"/><Relationship Id="rId42" Type="http://schemas.openxmlformats.org/officeDocument/2006/relationships/hyperlink" Target="https://normandie-univ.hal.science/hal-02019501v1" TargetMode="External"/><Relationship Id="rId43" Type="http://schemas.openxmlformats.org/officeDocument/2006/relationships/hyperlink" Target="https://normandie-univ.hal.science/hal-02019529v1" TargetMode="External"/><Relationship Id="rId44" Type="http://schemas.openxmlformats.org/officeDocument/2006/relationships/hyperlink" Target="https://hal.science/hal-05074630v1" TargetMode="External"/><Relationship Id="rId45" Type="http://schemas.openxmlformats.org/officeDocument/2006/relationships/hyperlink" Target="https://hal.science/hal-04891472v1" TargetMode="External"/><Relationship Id="rId46" Type="http://schemas.openxmlformats.org/officeDocument/2006/relationships/hyperlink" Target="https://hal.science/search/index/?q=*&amp;authFullName_s=Emilie Ho&#235;llard" TargetMode="External"/><Relationship Id="rId47" Type="http://schemas.openxmlformats.org/officeDocument/2006/relationships/hyperlink" Target="https://hal.science/hal-05047317v1" TargetMode="External"/><Relationship Id="rId48" Type="http://schemas.openxmlformats.org/officeDocument/2006/relationships/hyperlink" Target="https://hal.science/hal-04357330v1" TargetMode="External"/><Relationship Id="rId49" Type="http://schemas.openxmlformats.org/officeDocument/2006/relationships/hyperlink" Target="https://hal.science/hal-04320797v1" TargetMode="External"/><Relationship Id="rId50" Type="http://schemas.openxmlformats.org/officeDocument/2006/relationships/hyperlink" Target="https://hal.science/hal-04357348v1" TargetMode="External"/><Relationship Id="rId51" Type="http://schemas.openxmlformats.org/officeDocument/2006/relationships/hyperlink" Target="https://hal.science/hal-04357578v1" TargetMode="External"/><Relationship Id="rId52" Type="http://schemas.openxmlformats.org/officeDocument/2006/relationships/hyperlink" Target="https://hal.science/search/index/?q=*&amp;authFullName_s=Pascal Ezan" TargetMode="External"/><Relationship Id="rId53" Type="http://schemas.openxmlformats.org/officeDocument/2006/relationships/hyperlink" Target="https://hal.science/hal-03627888v1" TargetMode="External"/><Relationship Id="rId54" Type="http://schemas.openxmlformats.org/officeDocument/2006/relationships/hyperlink" Target="https://hal.science/hal-04536491v1" TargetMode="External"/><Relationship Id="rId55" Type="http://schemas.openxmlformats.org/officeDocument/2006/relationships/hyperlink" Target="https://hal.science/search/index/?q=*&amp;authFullName_s=Ezan Pascale" TargetMode="External"/><Relationship Id="rId56" Type="http://schemas.openxmlformats.org/officeDocument/2006/relationships/hyperlink" Target="https://hal.science/hal-04357364v1" TargetMode="External"/><Relationship Id="rId57" Type="http://schemas.openxmlformats.org/officeDocument/2006/relationships/hyperlink" Target="https://hal.science/hal-03523339v1" TargetMode="External"/><Relationship Id="rId58" Type="http://schemas.openxmlformats.org/officeDocument/2006/relationships/hyperlink" Target="https://hal.science/hal-03240512v1" TargetMode="External"/><Relationship Id="rId59" Type="http://schemas.openxmlformats.org/officeDocument/2006/relationships/hyperlink" Target="https://hal.science/hal-03240505v1" TargetMode="External"/><Relationship Id="rId60" Type="http://schemas.openxmlformats.org/officeDocument/2006/relationships/hyperlink" Target="https://hal.science/hal-03240496v1" TargetMode="External"/><Relationship Id="rId61" Type="http://schemas.openxmlformats.org/officeDocument/2006/relationships/hyperlink" Target="https://hal.science/hal-02420627v1" TargetMode="External"/><Relationship Id="rId62" Type="http://schemas.openxmlformats.org/officeDocument/2006/relationships/hyperlink" Target="https://normandie-univ.hal.science/hal-02072788v1" TargetMode="External"/><Relationship Id="rId63" Type="http://schemas.openxmlformats.org/officeDocument/2006/relationships/hyperlink" Target="https://normandie-univ.hal.science/hal-02070632v1" TargetMode="External"/><Relationship Id="rId64" Type="http://schemas.openxmlformats.org/officeDocument/2006/relationships/hyperlink" Target="https://hal.science/hal-00684674v1" TargetMode="External"/><Relationship Id="rId65" Type="http://schemas.openxmlformats.org/officeDocument/2006/relationships/hyperlink" Target="https://normandie-univ.hal.science/hal-02069049v1" TargetMode="External"/><Relationship Id="rId66" Type="http://schemas.openxmlformats.org/officeDocument/2006/relationships/hyperlink" Target="https://hal.science/hal-00667299v1" TargetMode="External"/><Relationship Id="rId67" Type="http://schemas.openxmlformats.org/officeDocument/2006/relationships/hyperlink" Target="https://hal.science/search/index/?q=*&amp;authFullName_s=S. Mallet" TargetMode="External"/><Relationship Id="rId68" Type="http://schemas.openxmlformats.org/officeDocument/2006/relationships/hyperlink" Target="https://hal.science/hal-00735296v1" TargetMode="External"/><Relationship Id="rId69" Type="http://schemas.openxmlformats.org/officeDocument/2006/relationships/hyperlink" Target="https://normandie-univ.hal.science/hal-02075338v1" TargetMode="External"/><Relationship Id="rId70" Type="http://schemas.openxmlformats.org/officeDocument/2006/relationships/hyperlink" Target="https://hal.science/hal-03372605v1" TargetMode="External"/><Relationship Id="rId71" Type="http://schemas.openxmlformats.org/officeDocument/2006/relationships/hyperlink" Target="https://hal.science/search/index/?q=*&amp;authFullName_s=Jo&#235;l Bree" TargetMode="External"/><Relationship Id="rId72" Type="http://schemas.openxmlformats.org/officeDocument/2006/relationships/hyperlink" Target="https://hal.science/search/index/?q=*&amp;authFullName_s=Kafia Ayadi" TargetMode="External"/><Relationship Id="rId73" Type="http://schemas.openxmlformats.org/officeDocument/2006/relationships/hyperlink" Target="https://hal.science/search/index/?q=*&amp;authFullName_s=Norchene Ben Dahmane Mouelhi" TargetMode="External"/><Relationship Id="rId74" Type="http://schemas.openxmlformats.org/officeDocument/2006/relationships/hyperlink" Target="https://hal.science/search/index/?q=*&amp;authFullName_s=Karine Charry" TargetMode="External"/><Relationship Id="rId75" Type="http://schemas.openxmlformats.org/officeDocument/2006/relationships/hyperlink" Target="https://hal.science/search/index/?q=*&amp;authFullName_s=Coralie Damay" TargetMode="External"/><Relationship Id="rId76" Type="http://schemas.openxmlformats.org/officeDocument/2006/relationships/hyperlink" Target="https://hal.science/hal-03676998v1" TargetMode="External"/><Relationship Id="rId77" Type="http://schemas.openxmlformats.org/officeDocument/2006/relationships/hyperlink" Target="https://hal.science/hal-04154696v1" TargetMode="External"/><Relationship Id="rId78" Type="http://schemas.openxmlformats.org/officeDocument/2006/relationships/hyperlink" Target="https://hal.science/search/index/?q=*&amp;authFullName_s=Val&#233;rie H&#233;mar-Nicolas" TargetMode="External"/><Relationship Id="rId79" Type="http://schemas.openxmlformats.org/officeDocument/2006/relationships/hyperlink" Target="https://hal.science/hal-00833699v1" TargetMode="External"/><Relationship Id="rId80" Type="http://schemas.openxmlformats.org/officeDocument/2006/relationships/hyperlink" Target="https://hal.science/search/index/?q=*&amp;authFullName_s=K. Charry" TargetMode="External"/><Relationship Id="rId81" Type="http://schemas.openxmlformats.org/officeDocument/2006/relationships/hyperlink" Target="https://hal.science/search/index/?q=*&amp;authFullName_s=V. Hemar-Nicolas" TargetMode="External"/><Relationship Id="rId82" Type="http://schemas.openxmlformats.org/officeDocument/2006/relationships/hyperlink" Target="https://hal.science/hal-05074677v1" TargetMode="External"/><Relationship Id="rId83" Type="http://schemas.openxmlformats.org/officeDocument/2006/relationships/hyperlink" Target="https://hal.science/hal-05074709v1" TargetMode="External"/><Relationship Id="rId84" Type="http://schemas.openxmlformats.org/officeDocument/2006/relationships/hyperlink" Target="https://hal.science/hal-05084929v1" TargetMode="External"/><Relationship Id="rId85" Type="http://schemas.openxmlformats.org/officeDocument/2006/relationships/hyperlink" Target="https://hal.science/hal-05084642v1" TargetMode="External"/><Relationship Id="rId86" Type="http://schemas.openxmlformats.org/officeDocument/2006/relationships/hyperlink" Target="https://hal.science/hal-05084938v1" TargetMode="External"/><Relationship Id="rId87" Type="http://schemas.openxmlformats.org/officeDocument/2006/relationships/hyperlink" Target="https://hal.science/hal-05084947v1" TargetMode="External"/><Relationship Id="rId88" Type="http://schemas.openxmlformats.org/officeDocument/2006/relationships/hyperlink" Target="https://hal.science/hal-05084942v1" TargetMode="External"/><Relationship Id="rId89" Type="http://schemas.openxmlformats.org/officeDocument/2006/relationships/hyperlink" Target="https://hal.science/hal-05084983v1" TargetMode="External"/><Relationship Id="rId90" Type="http://schemas.openxmlformats.org/officeDocument/2006/relationships/hyperlink" Target="https://hal.science/hal-05085000v1" TargetMode="External"/><Relationship Id="rId91" Type="http://schemas.openxmlformats.org/officeDocument/2006/relationships/hyperlink" Target="https://hal.science/hal-0508499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ROUEN-MALLET</dc:title>
  <dc:description>CV</dc:description>
  <dc:subject/>
  <cp:keywords/>
  <cp:category/>
  <cp:lastModifiedBy/>
  <dcterms:created xsi:type="dcterms:W3CDTF">2026-05-01T23:54:11+02:00</dcterms:created>
  <dcterms:modified xsi:type="dcterms:W3CDTF">2026-05-01T23:54:11+02:00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