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Sayag </w:t>
      </w:r>
      <w:r>
        <w:rPr>
          <w:color w:val="641e6e"/>
        </w:rPr>
        <w:t xml:space="preserve">Doctorante en littérature de jeunesseLaboratoire ALITHILA - Université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Sayag</dc:title>
  <dc:description>CV</dc:description>
  <dc:subject/>
  <cp:keywords/>
  <cp:category/>
  <cp:lastModifiedBy/>
  <dcterms:created xsi:type="dcterms:W3CDTF">2026-04-16T04:44:41+02:00</dcterms:created>
  <dcterms:modified xsi:type="dcterms:W3CDTF">2026-04-16T04:44:41+02:00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