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Caroll Maréchal </w:t>
      </w:r>
      <w:r>
        <w:rPr>
          <w:color w:val="641e6e"/>
        </w:rPr>
        <w:t xml:space="preserve">Postdoctorante (HES-SO, HEAD Genève) et ATER (Université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carollmarechal</w:t>
        </w:r>
      </w:hyperlink>
    </w:p>
    <w:p>
      <w:pPr>
        <w:numPr>
          <w:ilvl w:val="0"/>
          <w:numId w:val="1"/>
        </w:numPr>
      </w:pPr>
      <w:r>
        <w:rPr/>
        <w:t xml:space="preserve"> ORCID : </w:t>
      </w:r>
      <w:hyperlink r:id="rId9" w:history="1">
        <w:r>
          <w:rPr>
            <w:color w:val="#410a8c"/>
            <w:u w:val="single"/>
          </w:rPr>
          <w:t xml:space="preserve">0000-0003-1512-6573</w:t>
        </w:r>
      </w:hyperlink>
    </w:p>
    <w:p>
      <w:pPr>
        <w:spacing w:before="600"/>
      </w:pPr>
    </w:p>
    <w:p>
      <w:pPr>
        <w:pStyle w:val="Heading2"/>
      </w:pPr>
      <w:r>
        <w:rPr>
          <w:color w:val="1e198e"/>
          <w:b w:val="1"/>
          <w:bCs w:val="1"/>
        </w:rPr>
        <w:t xml:space="preserve">Présentation</w:t>
      </w:r>
    </w:p>
    <w:p>
      <w:pPr>
        <w:spacing w:after="100"/>
      </w:pPr>
    </w:p>
    <w:p>
      <w:pPr/>
      <w:r>
        <w:rPr/>
        <w:t xml:space="preserve">Je suis docteure en Sciences de la société et graphiste.En 2022, j'ai défendu une thèse à l’École des hautes études en sciences sociales intitulée « Les collections de design graphique dans les institutions publiques en France. Histoire et pratiques » sous la direction de Valérie Tesnière. Cette recherche a été réalisée au Centre Maurice Halbwachs (EHESS, ENS, CNRS) et a bénéficié d'une Cifre de deux ans en collaboration avec le Centre national des arts plastiques (Cnap).Ma thèse est lauréate du </w:t>
      </w:r>
      <w:hyperlink r:id="rId10" w:history="1">
        <w:r>
          <w:rPr>
            <w:color w:val="#410a8c"/>
            <w:u w:val="single"/>
          </w:rPr>
          <w:t xml:space="preserve">Prix de thèse de l’EHESS en 2023</w:t>
        </w:r>
      </w:hyperlink>
      <w:r>
        <w:rPr/>
        <w:t xml:space="preserve">.Mes recherches portent sur l’histoire institutionnelle, culturelle et matérielle du design graphique. Je m’intéresse aux processus de patrimonialisation de domaines en marge, autres que ceux des beaux-arts, dans les établissements de conservation (bibliothèques, musées, archives).</w:t>
      </w:r>
    </w:p>
    <w:p>
      <w:pPr/>
      <w:r>
        <w:rPr/>
        <w:t xml:space="preserve">Depuis 2024, je suis postodoctorante à la HEAD (HES-SO) de Genève dans le cadre du projet de recherche international </w:t>
      </w:r>
      <w:hyperlink r:id="rId11" w:history="1">
        <w:r>
          <w:rPr>
            <w:color w:val="#410a8c"/>
            <w:u w:val="single"/>
          </w:rPr>
          <w:t xml:space="preserve">«WYSIWYG. Une enquête sur l'adoption des logiciels de conception graphique en Suisse et en France, de 1980 à aujourd'hui »</w:t>
        </w:r>
      </w:hyperlink>
      <w:r>
        <w:rPr/>
        <w:t xml:space="preserve"> porté par Clémence Imbert et financé par le Fonds national suisse (FNS).Depuis 2023, j'enseigne à l’Université Rennes 2 où je suis chercheuse associée au laboratoire Pratiques et théories de l’art contemporain.</w:t>
      </w:r>
      <w:br/>
      <w:r>
        <w:rPr/>
        <w:t xml:space="preserve">Entre janvier 2018 et novembre 2019, j'ai été chargée de recherche au Centre national des arts plastiques (Cnap) où j'ai mené une enquête de deux ans sur sa collection de design graphique.</w:t>
      </w:r>
    </w:p>
    <w:p>
      <w:pPr/>
      <w:r>
        <w:rPr/>
        <w:t xml:space="preserve">Je suis également diplômée de la Haute école des arts du Rhin en communication graphique.</w:t>
      </w:r>
    </w:p>
    <w:p>
      <w:pPr/>
      <w:r>
        <w:rPr>
          <w:b w:val="1"/>
          <w:bCs w:val="1"/>
        </w:rPr>
        <w:t xml:space="preserve">Domaines de recherche</w:t>
      </w:r>
    </w:p>
    <w:p>
      <w:pPr>
        <w:numPr>
          <w:ilvl w:val="0"/>
          <w:numId w:val="2"/>
        </w:numPr>
      </w:pPr>
      <w:r>
        <w:rPr/>
        <w:t xml:space="preserve">Histoire institutionnelle, culturelle et matérielle du design graphique aux XXe-XXIe siècles</w:t>
      </w:r>
    </w:p>
    <w:p>
      <w:pPr>
        <w:numPr>
          <w:ilvl w:val="0"/>
          <w:numId w:val="2"/>
        </w:numPr>
      </w:pPr>
      <w:r>
        <w:rPr/>
        <w:t xml:space="preserve">Histoire du patrimoine français (musées, bibliothèques, archives)</w:t>
      </w:r>
    </w:p>
    <w:p>
      <w:pPr>
        <w:numPr>
          <w:ilvl w:val="0"/>
          <w:numId w:val="2"/>
        </w:numPr>
      </w:pPr>
      <w:r>
        <w:rPr/>
        <w:t xml:space="preserve">Anthropologie des collections, ethnographie des pratiques de collectes et de traitement dans les institutions patrimoniales et chez les producteurs</w:t>
      </w:r>
    </w:p>
    <w:p>
      <w:pPr>
        <w:numPr>
          <w:ilvl w:val="0"/>
          <w:numId w:val="2"/>
        </w:numPr>
      </w:pPr>
      <w:r>
        <w:rPr/>
        <w:t xml:space="preserve">Processus de patrimonialisation (acteurs, institutions, objets, discours)</w:t>
      </w:r>
    </w:p>
    <w:p>
      <w:pPr>
        <w:numPr>
          <w:ilvl w:val="0"/>
          <w:numId w:val="2"/>
        </w:numPr>
      </w:pPr>
      <w:r>
        <w:rPr/>
        <w:t xml:space="preserve">Effets des outils numériques dans la pratique du graphisme entre 1980 et 2000 ; Expériences de l’ordinateur et de l’image numérique dans les écoles de graphisme françaises (1980-2000)</w:t>
      </w:r>
    </w:p>
    <w:p>
      <w:pPr>
        <w:numPr>
          <w:ilvl w:val="0"/>
          <w:numId w:val="2"/>
        </w:numPr>
      </w:pPr>
      <w:r>
        <w:rPr/>
        <w:t xml:space="preserve">Histoire du Centre de création industrielle (CCI), Centre Georges Pompidou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l’objet consommé à l’objet (re)gardé : vies du graphisme ordinaire</w:t>
              </w:r>
            </w:hyperlink>
          </w:p>
          <w:p>
            <w:pPr/>
            <w:hyperlink r:id="rId13" w:history="1">
              <w:r>
                <w:rPr>
                  <w:color w:val="#410a8c"/>
                  <w:u w:val="single"/>
                </w:rPr>
                <w:t xml:space="preserve">Caroll Marechal</w:t>
              </w:r>
            </w:hyperlink>
          </w:p>
          <w:p>
            <w:pPr/>
            <w:r>
              <w:rPr>
                <w:i w:val="1"/>
                <w:iCs w:val="1"/>
              </w:rPr>
              <w:t xml:space="preserve">Superbemarché. Papiers d'agrumes &amp; co.</w:t>
            </w:r>
            <w:r>
              <w:rPr/>
              <w:t xml:space="preserve">, Trèfle, 2025, 9782959171918</w:t>
            </w:r>
          </w:p>
          <w:p>
            <w:pPr/>
            <w:r>
              <w:rPr/>
              <w:t xml:space="preserve">Chapitre d'ouvrage</w:t>
            </w:r>
          </w:p>
          <w:p>
            <w:pPr/>
            <w:hyperlink r:id="rId12" w:history="1">
              <w:r>
                <w:rPr>
                  <w:color w:val="#410a8c"/>
                  <w:u w:val="single"/>
                </w:rPr>
                <w:t xml:space="preserve">hal-05098003v1</w:t>
              </w:r>
            </w:hyperlink>
          </w:p>
        </w:tc>
      </w:tr>
      <w:tr>
        <w:trPr/>
        <w:tc>
          <w:tcPr>
            <w:noWrap/>
          </w:tcPr>
          <w:p>
            <w:pPr>
              <w:spacing w:after="200"/>
            </w:pPr>
            <w:hyperlink r:id="rId14" w:history="1">
              <w:r>
                <w:rPr>
                  <w:color w:val="1e198e"/>
                  <w:b w:val="1"/>
                  <w:bCs w:val="1"/>
                  <w:u w:val="single"/>
                </w:rPr>
                <w:t xml:space="preserve">L’ordonnancement des choses : graphisme “concret” et collection</w:t>
              </w:r>
            </w:hyperlink>
          </w:p>
          <w:p>
            <w:pPr/>
            <w:hyperlink r:id="rId13" w:history="1">
              <w:r>
                <w:rPr>
                  <w:color w:val="#410a8c"/>
                  <w:u w:val="single"/>
                </w:rPr>
                <w:t xml:space="preserve">Caroll Marechal</w:t>
              </w:r>
            </w:hyperlink>
          </w:p>
          <w:p>
            <w:pPr/>
            <w:r>
              <w:rPr>
                <w:i w:val="1"/>
                <w:iCs w:val="1"/>
              </w:rPr>
              <w:t xml:space="preserve">Art concret + graphisme = abc con fantasia</w:t>
            </w:r>
            <w:r>
              <w:rPr/>
              <w:t xml:space="preserve">, Fage éditions, A paraître, Les journées de l'Art concret, 978-2-84975-785-7</w:t>
            </w:r>
          </w:p>
          <w:p>
            <w:pPr/>
            <w:r>
              <w:rPr/>
              <w:t xml:space="preserve">Chapitre d'ouvrage</w:t>
            </w:r>
          </w:p>
          <w:p>
            <w:pPr/>
            <w:hyperlink r:id="rId14" w:history="1">
              <w:r>
                <w:rPr>
                  <w:color w:val="#410a8c"/>
                  <w:u w:val="single"/>
                </w:rPr>
                <w:t xml:space="preserve">hal-04662224v1</w:t>
              </w:r>
            </w:hyperlink>
          </w:p>
        </w:tc>
      </w:tr>
      <w:tr>
        <w:trPr/>
        <w:tc>
          <w:tcPr>
            <w:noWrap/>
          </w:tcPr>
          <w:p>
            <w:pPr>
              <w:spacing w:after="200"/>
            </w:pPr>
            <w:hyperlink r:id="rId15" w:history="1">
              <w:r>
                <w:rPr>
                  <w:color w:val="1e198e"/>
                  <w:b w:val="1"/>
                  <w:bCs w:val="1"/>
                  <w:u w:val="single"/>
                </w:rPr>
                <w:t xml:space="preserve">Grapus et Avant-Garde ou la dictature du «maquettariat»</w:t>
              </w:r>
            </w:hyperlink>
          </w:p>
          <w:p>
            <w:pPr/>
            <w:hyperlink r:id="rId13" w:history="1">
              <w:r>
                <w:rPr>
                  <w:color w:val="#410a8c"/>
                  <w:u w:val="single"/>
                </w:rPr>
                <w:t xml:space="preserve">Caroll Marechal</w:t>
              </w:r>
            </w:hyperlink>
          </w:p>
          <w:p>
            <w:pPr/>
            <w:r>
              <w:rPr>
                <w:i w:val="1"/>
                <w:iCs w:val="1"/>
              </w:rPr>
              <w:t xml:space="preserve">Études sur le collectif Grapus, 1970-1990. Entretiens et archives</w:t>
            </w:r>
            <w:r>
              <w:rPr/>
              <w:t xml:space="preserve">, B42, 2018, 9782917855706</w:t>
            </w:r>
          </w:p>
          <w:p>
            <w:pPr/>
            <w:r>
              <w:rPr/>
              <w:t xml:space="preserve">Chapitre d'ouvrage</w:t>
            </w:r>
          </w:p>
          <w:p>
            <w:pPr/>
            <w:hyperlink r:id="rId15" w:history="1">
              <w:r>
                <w:rPr>
                  <w:color w:val="#410a8c"/>
                  <w:u w:val="single"/>
                </w:rPr>
                <w:t xml:space="preserve">hal-04398761v1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héros solitaire à la signature commune : l’ambivalence d’une représentation collective dans la pratique des graphistes</w:t>
              </w:r>
            </w:hyperlink>
          </w:p>
          <w:p>
            <w:pPr/>
            <w:hyperlink r:id="rId13" w:history="1">
              <w:r>
                <w:rPr>
                  <w:color w:val="#410a8c"/>
                  <w:u w:val="single"/>
                </w:rPr>
                <w:t xml:space="preserve">Caroll Marechal</w:t>
              </w:r>
            </w:hyperlink>
            <w:r>
              <w:rPr/>
              <w:t xml:space="preserve">,</w:t>
            </w:r>
            <w:hyperlink r:id="rId17" w:history="1">
              <w:r>
                <w:rPr>
                  <w:color w:val="#410a8c"/>
                  <w:u w:val="single"/>
                </w:rPr>
                <w:t xml:space="preserve">Lise Brosseau</w:t>
              </w:r>
            </w:hyperlink>
          </w:p>
          <w:p>
            <w:pPr/>
            <w:r>
              <w:rPr>
                <w:i w:val="1"/>
                <w:iCs w:val="1"/>
              </w:rPr>
              <w:t xml:space="preserve">Sociétés &amp; Représentations</w:t>
            </w:r>
            <w:r>
              <w:rPr/>
              <w:t xml:space="preserve">, A paraître, 61</w:t>
            </w:r>
          </w:p>
          <w:p>
            <w:pPr/>
            <w:r>
              <w:rPr/>
              <w:t xml:space="preserve">Article dans une revue</w:t>
            </w:r>
          </w:p>
          <w:p>
            <w:pPr/>
            <w:hyperlink r:id="rId16" w:history="1">
              <w:r>
                <w:rPr>
                  <w:color w:val="#410a8c"/>
                  <w:u w:val="single"/>
                </w:rPr>
                <w:t xml:space="preserve">hal-05385885v1</w:t>
              </w:r>
            </w:hyperlink>
          </w:p>
        </w:tc>
      </w:tr>
      <w:tr>
        <w:trPr/>
        <w:tc>
          <w:tcPr>
            <w:noWrap/>
          </w:tcPr>
          <w:p>
            <w:pPr>
              <w:spacing w:after="200"/>
            </w:pPr>
            <w:hyperlink r:id="rId18" w:history="1">
              <w:r>
                <w:rPr>
                  <w:color w:val="1e198e"/>
                  <w:b w:val="1"/>
                  <w:bCs w:val="1"/>
                  <w:u w:val="single"/>
                </w:rPr>
                <w:t xml:space="preserve">Sauvegarder les fonds d’atelier de graphistes : quelles stratégies patrimoniales ? Les cas des archives de Jean Widmer et de Pierre Bernard</w:t>
              </w:r>
            </w:hyperlink>
          </w:p>
          <w:p>
            <w:pPr/>
            <w:hyperlink r:id="rId13" w:history="1">
              <w:r>
                <w:rPr>
                  <w:color w:val="#410a8c"/>
                  <w:u w:val="single"/>
                </w:rPr>
                <w:t xml:space="preserve">Caroll Marechal</w:t>
              </w:r>
            </w:hyperlink>
          </w:p>
          <w:p>
            <w:pPr/>
            <w:r>
              <w:rPr>
                <w:i w:val="1"/>
                <w:iCs w:val="1"/>
              </w:rPr>
              <w:t xml:space="preserve">Polygraphe(s) : approches métissées des actes graphiques</w:t>
            </w:r>
            <w:r>
              <w:rPr/>
              <w:t xml:space="preserve">, 2025, 7</w:t>
            </w:r>
          </w:p>
          <w:p>
            <w:pPr/>
            <w:r>
              <w:rPr/>
              <w:t xml:space="preserve">Article dans une revue</w:t>
            </w:r>
            <w:r>
              <w:rPr/>
              <w:t xml:space="preserve"> (article de synthèse)</w:t>
            </w:r>
          </w:p>
          <w:p>
            <w:pPr/>
            <w:hyperlink r:id="rId18" w:history="1">
              <w:r>
                <w:rPr>
                  <w:color w:val="#410a8c"/>
                  <w:u w:val="single"/>
                </w:rPr>
                <w:t xml:space="preserve">hal-04713435v1</w:t>
              </w:r>
            </w:hyperlink>
          </w:p>
        </w:tc>
      </w:tr>
      <w:tr>
        <w:trPr/>
        <w:tc>
          <w:tcPr>
            <w:noWrap/>
          </w:tcPr>
          <w:p>
            <w:pPr>
              <w:spacing w:after="200"/>
            </w:pPr>
            <w:hyperlink r:id="rId19" w:history="1">
              <w:r>
                <w:rPr>
                  <w:color w:val="1e198e"/>
                  <w:b w:val="1"/>
                  <w:bCs w:val="1"/>
                  <w:u w:val="single"/>
                </w:rPr>
                <w:t xml:space="preserve">“The prodigious decades” (1980s-1990s) From Resistance to Renewal: How French Graphic Design Magazines Framed the Rise of Computing</w:t>
              </w:r>
            </w:hyperlink>
          </w:p>
          <w:p>
            <w:pPr/>
            <w:hyperlink r:id="rId13" w:history="1">
              <w:r>
                <w:rPr>
                  <w:color w:val="#410a8c"/>
                  <w:u w:val="single"/>
                </w:rPr>
                <w:t xml:space="preserve">Caroll Marechal</w:t>
              </w:r>
            </w:hyperlink>
            <w:r>
              <w:rPr/>
              <w:t xml:space="preserve">,</w:t>
            </w:r>
            <w:hyperlink r:id="rId20" w:history="1">
              <w:r>
                <w:rPr>
                  <w:color w:val="#410a8c"/>
                  <w:u w:val="single"/>
                </w:rPr>
                <w:t xml:space="preserve">Léonore Conte</w:t>
              </w:r>
            </w:hyperlink>
          </w:p>
          <w:p>
            <w:pPr/>
            <w:r>
              <w:rPr>
                <w:i w:val="1"/>
                <w:iCs w:val="1"/>
              </w:rPr>
              <w:t xml:space="preserve">AIS/Design</w:t>
            </w:r>
            <w:r>
              <w:rPr/>
              <w:t xml:space="preserve">, 2025, 12 (22), pp.41-56</w:t>
            </w:r>
          </w:p>
          <w:p>
            <w:pPr/>
            <w:r>
              <w:rPr/>
              <w:t xml:space="preserve">Article dans une revue</w:t>
            </w:r>
          </w:p>
          <w:p>
            <w:pPr/>
            <w:hyperlink r:id="rId19" w:history="1">
              <w:r>
                <w:rPr>
                  <w:color w:val="#410a8c"/>
                  <w:u w:val="single"/>
                </w:rPr>
                <w:t xml:space="preserve">hal-05385896v1</w:t>
              </w:r>
            </w:hyperlink>
          </w:p>
        </w:tc>
      </w:tr>
      <w:tr>
        <w:trPr/>
        <w:tc>
          <w:tcPr>
            <w:noWrap/>
          </w:tcPr>
          <w:p>
            <w:pPr>
              <w:spacing w:after="200"/>
            </w:pPr>
            <w:hyperlink r:id="rId21" w:history="1">
              <w:r>
                <w:rPr>
                  <w:color w:val="1e198e"/>
                  <w:b w:val="1"/>
                  <w:bCs w:val="1"/>
                  <w:u w:val="single"/>
                </w:rPr>
                <w:t xml:space="preserve">“Qu’est-ce qu’un graphiste ?” Le CCI face à la définition d’une profession</w:t>
              </w:r>
            </w:hyperlink>
          </w:p>
          <w:p>
            <w:pPr/>
            <w:hyperlink r:id="rId22" w:history="1">
              <w:r>
                <w:rPr>
                  <w:color w:val="#410a8c"/>
                  <w:u w:val="single"/>
                </w:rPr>
                <w:t xml:space="preserve">Clémence Imbert</w:t>
              </w:r>
            </w:hyperlink>
            <w:r>
              <w:rPr/>
              <w:t xml:space="preserve">,</w:t>
            </w:r>
            <w:hyperlink r:id="rId13" w:history="1">
              <w:r>
                <w:rPr>
                  <w:color w:val="#410a8c"/>
                  <w:u w:val="single"/>
                </w:rPr>
                <w:t xml:space="preserve">Caroll Marechal</w:t>
              </w:r>
            </w:hyperlink>
          </w:p>
          <w:p>
            <w:pPr/>
            <w:r>
              <w:rPr>
                <w:i w:val="1"/>
                <w:iCs w:val="1"/>
              </w:rPr>
              <w:t xml:space="preserve">Cahiers du Musee National d'Art Moderne</w:t>
            </w:r>
            <w:r>
              <w:rPr/>
              <w:t xml:space="preserve">, 2025, 170</w:t>
            </w:r>
          </w:p>
          <w:p>
            <w:pPr/>
            <w:r>
              <w:rPr/>
              <w:t xml:space="preserve">Article dans une revue</w:t>
            </w:r>
          </w:p>
          <w:p>
            <w:pPr/>
            <w:hyperlink r:id="rId21" w:history="1">
              <w:r>
                <w:rPr>
                  <w:color w:val="#410a8c"/>
                  <w:u w:val="single"/>
                </w:rPr>
                <w:t xml:space="preserve">hal-04662185v1</w:t>
              </w:r>
            </w:hyperlink>
          </w:p>
        </w:tc>
      </w:tr>
      <w:tr>
        <w:trPr/>
        <w:tc>
          <w:tcPr>
            <w:noWrap/>
          </w:tcPr>
          <w:p>
            <w:pPr>
              <w:spacing w:after="200"/>
            </w:pPr>
            <w:hyperlink r:id="rId23" w:history="1">
              <w:r>
                <w:rPr>
                  <w:color w:val="1e198e"/>
                  <w:b w:val="1"/>
                  <w:bCs w:val="1"/>
                  <w:u w:val="single"/>
                </w:rPr>
                <w:t xml:space="preserve">De l’atelier au musée, du détritus à la collection : regards sur les archives des graphistes</w:t>
              </w:r>
            </w:hyperlink>
          </w:p>
          <w:p>
            <w:pPr/>
            <w:hyperlink r:id="rId13" w:history="1">
              <w:r>
                <w:rPr>
                  <w:color w:val="#410a8c"/>
                  <w:u w:val="single"/>
                </w:rPr>
                <w:t xml:space="preserve">Caroll Marechal</w:t>
              </w:r>
            </w:hyperlink>
          </w:p>
          <w:p>
            <w:pPr/>
            <w:r>
              <w:rPr>
                <w:i w:val="1"/>
                <w:iCs w:val="1"/>
              </w:rPr>
              <w:t xml:space="preserve">Sociétés &amp; Représentations</w:t>
            </w:r>
            <w:r>
              <w:rPr/>
              <w:t xml:space="preserve">, 2024, 58, pp.205-216. </w:t>
            </w:r>
            <w:hyperlink r:id="rId24" w:history="1">
              <w:r>
                <w:rPr>
                  <w:color w:val="#410a8c"/>
                  <w:u w:val="single"/>
                </w:rPr>
                <w:t xml:space="preserve">⟨10.3917/sr.058.0205⟩</w:t>
              </w:r>
            </w:hyperlink>
          </w:p>
          <w:p>
            <w:pPr/>
            <w:r>
              <w:rPr/>
              <w:t xml:space="preserve">Article dans une revue</w:t>
            </w:r>
          </w:p>
          <w:p>
            <w:pPr/>
            <w:hyperlink r:id="rId23" w:history="1">
              <w:r>
                <w:rPr>
                  <w:color w:val="#410a8c"/>
                  <w:u w:val="single"/>
                </w:rPr>
                <w:t xml:space="preserve">hal-04465180v1</w:t>
              </w:r>
            </w:hyperlink>
          </w:p>
        </w:tc>
      </w:tr>
      <w:tr>
        <w:trPr/>
        <w:tc>
          <w:tcPr>
            <w:noWrap/>
          </w:tcPr>
          <w:p>
            <w:pPr>
              <w:spacing w:after="200"/>
            </w:pPr>
            <w:hyperlink r:id="rId25" w:history="1">
              <w:r>
                <w:rPr>
                  <w:color w:val="1e198e"/>
                  <w:b w:val="1"/>
                  <w:bCs w:val="1"/>
                  <w:u w:val="single"/>
                </w:rPr>
                <w:t xml:space="preserve">Les collections de design graphique dans les institutions publiques en France</w:t>
              </w:r>
            </w:hyperlink>
          </w:p>
          <w:p>
            <w:pPr/>
            <w:hyperlink r:id="rId13" w:history="1">
              <w:r>
                <w:rPr>
                  <w:color w:val="#410a8c"/>
                  <w:u w:val="single"/>
                </w:rPr>
                <w:t xml:space="preserve">Caroll Marechal</w:t>
              </w:r>
            </w:hyperlink>
          </w:p>
          <w:p>
            <w:pPr/>
            <w:r>
              <w:rPr>
                <w:i w:val="1"/>
                <w:iCs w:val="1"/>
              </w:rPr>
              <w:t xml:space="preserve">Études et documents </w:t>
            </w:r>
            <w:r>
              <w:rPr/>
              <w:t xml:space="preserve">, 2023</w:t>
            </w:r>
          </w:p>
          <w:p>
            <w:pPr/>
            <w:r>
              <w:rPr/>
              <w:t xml:space="preserve">Article dans une revue</w:t>
            </w:r>
          </w:p>
          <w:p>
            <w:pPr/>
            <w:hyperlink r:id="rId25" w:history="1">
              <w:r>
                <w:rPr>
                  <w:color w:val="#410a8c"/>
                  <w:u w:val="single"/>
                </w:rPr>
                <w:t xml:space="preserve">hal-04465264v1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Centre de création industrielle, de sa création à son annihilation (1968-1992)</w:t>
              </w:r>
            </w:hyperlink>
          </w:p>
          <w:p>
            <w:pPr/>
            <w:hyperlink r:id="rId13" w:history="1">
              <w:r>
                <w:rPr>
                  <w:color w:val="#410a8c"/>
                  <w:u w:val="single"/>
                </w:rPr>
                <w:t xml:space="preserve">Caroll Marechal</w:t>
              </w:r>
            </w:hyperlink>
          </w:p>
          <w:p>
            <w:pPr/>
            <w:r>
              <w:rPr/>
              <w:t xml:space="preserve">2021</w:t>
            </w:r>
          </w:p>
          <w:p>
            <w:pPr/>
            <w:r>
              <w:rPr/>
              <w:t xml:space="preserve">Article de blog scientifique</w:t>
            </w:r>
          </w:p>
          <w:p>
            <w:pPr/>
            <w:hyperlink r:id="rId26" w:history="1">
              <w:r>
                <w:rPr>
                  <w:color w:val="#410a8c"/>
                  <w:u w:val="single"/>
                </w:rPr>
                <w:t xml:space="preserve">hal-04398757v1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Compte-rendu de la journée d'étude sur les collections de design graphique, Centre national des arts plastiques (Cnap)</w:t>
              </w:r>
            </w:hyperlink>
          </w:p>
          <w:p>
            <w:pPr/>
            <w:hyperlink r:id="rId13" w:history="1">
              <w:r>
                <w:rPr>
                  <w:color w:val="#410a8c"/>
                  <w:u w:val="single"/>
                </w:rPr>
                <w:t xml:space="preserve">Caroll Marechal</w:t>
              </w:r>
            </w:hyperlink>
          </w:p>
          <w:p>
            <w:pPr/>
            <w:r>
              <w:rPr/>
              <w:t xml:space="preserve">2018</w:t>
            </w:r>
          </w:p>
          <w:p>
            <w:pPr/>
            <w:r>
              <w:rPr/>
              <w:t xml:space="preserve">Autre publication scientifique</w:t>
            </w:r>
          </w:p>
          <w:p>
            <w:pPr/>
            <w:hyperlink r:id="rId27" w:history="1">
              <w:r>
                <w:rPr>
                  <w:color w:val="#410a8c"/>
                  <w:u w:val="single"/>
                </w:rPr>
                <w:t xml:space="preserve">hal-04465150v1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origines du CCI</w:t>
              </w:r>
            </w:hyperlink>
          </w:p>
          <w:p>
            <w:pPr/>
            <w:hyperlink r:id="rId13" w:history="1">
              <w:r>
                <w:rPr>
                  <w:color w:val="#410a8c"/>
                  <w:u w:val="single"/>
                </w:rPr>
                <w:t xml:space="preserve">Caroll Marechal</w:t>
              </w:r>
            </w:hyperlink>
          </w:p>
          <w:p>
            <w:pPr/>
            <w:r>
              <w:rPr>
                <w:i w:val="1"/>
                <w:iCs w:val="1"/>
              </w:rPr>
              <w:t xml:space="preserve">Laboratoire d'Histoire permanente</w:t>
            </w:r>
            <w:r>
              <w:rPr/>
              <w:t xml:space="preserve">, Centre Pompidou; ENS - PSL; Antoine de Baecque, Jun 2023, Paris, France</w:t>
            </w:r>
          </w:p>
          <w:p>
            <w:pPr/>
            <w:r>
              <w:rPr/>
              <w:t xml:space="preserve">Communication dans un congrès</w:t>
            </w:r>
          </w:p>
          <w:p>
            <w:pPr/>
            <w:hyperlink r:id="rId28" w:history="1">
              <w:r>
                <w:rPr>
                  <w:color w:val="#410a8c"/>
                  <w:u w:val="single"/>
                </w:rPr>
                <w:t xml:space="preserve">hal-04465131v1</w:t>
              </w:r>
            </w:hyperlink>
          </w:p>
        </w:tc>
      </w:tr>
      <w:tr>
        <w:trPr/>
        <w:tc>
          <w:tcPr>
            <w:noWrap/>
          </w:tcPr>
          <w:p>
            <w:pPr>
              <w:spacing w:after="200"/>
            </w:pPr>
            <w:hyperlink r:id="rId29" w:history="1">
              <w:r>
                <w:rPr>
                  <w:color w:val="1e198e"/>
                  <w:b w:val="1"/>
                  <w:bCs w:val="1"/>
                  <w:u w:val="single"/>
                </w:rPr>
                <w:t xml:space="preserve">Les collections de design graphique (en France) : un objet d’étude</w:t>
              </w:r>
            </w:hyperlink>
          </w:p>
          <w:p>
            <w:pPr/>
            <w:hyperlink r:id="rId13" w:history="1">
              <w:r>
                <w:rPr>
                  <w:color w:val="#410a8c"/>
                  <w:u w:val="single"/>
                </w:rPr>
                <w:t xml:space="preserve">Caroll Marechal</w:t>
              </w:r>
            </w:hyperlink>
          </w:p>
          <w:p>
            <w:pPr/>
            <w:r>
              <w:rPr>
                <w:i w:val="1"/>
                <w:iCs w:val="1"/>
              </w:rPr>
              <w:t xml:space="preserve">Archives, collections</w:t>
            </w:r>
            <w:r>
              <w:rPr/>
              <w:t xml:space="preserve">, Ecole supérieure d'art et de design d'Amiens; Sebastien Morlighem, Mar 2023, Amiens, France</w:t>
            </w:r>
          </w:p>
          <w:p>
            <w:pPr/>
            <w:r>
              <w:rPr/>
              <w:t xml:space="preserve">Communication dans un congrès</w:t>
            </w:r>
          </w:p>
          <w:p>
            <w:pPr/>
            <w:hyperlink r:id="rId29" w:history="1">
              <w:r>
                <w:rPr>
                  <w:color w:val="#410a8c"/>
                  <w:u w:val="single"/>
                </w:rPr>
                <w:t xml:space="preserve">hal-04465055v1</w:t>
              </w:r>
            </w:hyperlink>
          </w:p>
        </w:tc>
      </w:tr>
      <w:tr>
        <w:trPr/>
        <w:tc>
          <w:tcPr>
            <w:noWrap/>
          </w:tcPr>
          <w:p>
            <w:pPr>
              <w:spacing w:after="200"/>
            </w:pPr>
            <w:hyperlink r:id="rId30" w:history="1">
              <w:r>
                <w:rPr>
                  <w:color w:val="1e198e"/>
                  <w:b w:val="1"/>
                  <w:bCs w:val="1"/>
                  <w:u w:val="single"/>
                </w:rPr>
                <w:t xml:space="preserve">Le design graphique dans les collections publiques : le cas des commandes</w:t>
              </w:r>
            </w:hyperlink>
          </w:p>
          <w:p>
            <w:pPr/>
            <w:hyperlink r:id="rId13" w:history="1">
              <w:r>
                <w:rPr>
                  <w:color w:val="#410a8c"/>
                  <w:u w:val="single"/>
                </w:rPr>
                <w:t xml:space="preserve">Caroll Marechal</w:t>
              </w:r>
            </w:hyperlink>
          </w:p>
          <w:p>
            <w:pPr/>
            <w:r>
              <w:rPr>
                <w:i w:val="1"/>
                <w:iCs w:val="1"/>
              </w:rPr>
              <w:t xml:space="preserve">La chercheuse, le commanditaire, les graphistes</w:t>
            </w:r>
            <w:r>
              <w:rPr/>
              <w:t xml:space="preserve">, université rennes 2; Yann Sérandour; Jocelyn Cottencin, Oct 2023, Rennes (Campus Villejean), France</w:t>
            </w:r>
          </w:p>
          <w:p>
            <w:pPr/>
            <w:r>
              <w:rPr/>
              <w:t xml:space="preserve">Communication dans un congrès</w:t>
            </w:r>
          </w:p>
          <w:p>
            <w:pPr/>
            <w:hyperlink r:id="rId30" w:history="1">
              <w:r>
                <w:rPr>
                  <w:color w:val="#410a8c"/>
                  <w:u w:val="single"/>
                </w:rPr>
                <w:t xml:space="preserve">hal-04465045v1</w:t>
              </w:r>
            </w:hyperlink>
          </w:p>
        </w:tc>
      </w:tr>
      <w:tr>
        <w:trPr/>
        <w:tc>
          <w:tcPr>
            <w:noWrap/>
          </w:tcPr>
          <w:p>
            <w:pPr>
              <w:spacing w:after="200"/>
            </w:pPr>
            <w:hyperlink r:id="rId31" w:history="1">
              <w:r>
                <w:rPr>
                  <w:color w:val="1e198e"/>
                  <w:b w:val="1"/>
                  <w:bCs w:val="1"/>
                  <w:u w:val="single"/>
                </w:rPr>
                <w:t xml:space="preserve">La fabrique d’un patrimoine : le design graphique dans les collections publiques en France</w:t>
              </w:r>
            </w:hyperlink>
          </w:p>
          <w:p>
            <w:pPr/>
            <w:hyperlink r:id="rId13" w:history="1">
              <w:r>
                <w:rPr>
                  <w:color w:val="#410a8c"/>
                  <w:u w:val="single"/>
                </w:rPr>
                <w:t xml:space="preserve">Caroll Marechal</w:t>
              </w:r>
            </w:hyperlink>
          </w:p>
          <w:p>
            <w:pPr/>
            <w:r>
              <w:rPr>
                <w:i w:val="1"/>
                <w:iCs w:val="1"/>
              </w:rPr>
              <w:t xml:space="preserve">Conférences du pôle design graphique</w:t>
            </w:r>
            <w:r>
              <w:rPr/>
              <w:t xml:space="preserve">, Institut supérieur des arts de Toulouse, Feb 2023, Toulouse, France</w:t>
            </w:r>
          </w:p>
          <w:p>
            <w:pPr/>
            <w:r>
              <w:rPr/>
              <w:t xml:space="preserve">Communication dans un congrès</w:t>
            </w:r>
          </w:p>
          <w:p>
            <w:pPr/>
            <w:hyperlink r:id="rId31" w:history="1">
              <w:r>
                <w:rPr>
                  <w:color w:val="#410a8c"/>
                  <w:u w:val="single"/>
                </w:rPr>
                <w:t xml:space="preserve">hal-04465078v1</w:t>
              </w:r>
            </w:hyperlink>
          </w:p>
        </w:tc>
      </w:tr>
      <w:tr>
        <w:trPr/>
        <w:tc>
          <w:tcPr>
            <w:noWrap/>
          </w:tcPr>
          <w:p>
            <w:pPr>
              <w:spacing w:after="200"/>
            </w:pPr>
            <w:hyperlink r:id="rId32" w:history="1">
              <w:r>
                <w:rPr>
                  <w:color w:val="1e198e"/>
                  <w:b w:val="1"/>
                  <w:bCs w:val="1"/>
                  <w:u w:val="single"/>
                </w:rPr>
                <w:t xml:space="preserve">New Hoarders. Réactiver les archives graphiques</w:t>
              </w:r>
            </w:hyperlink>
          </w:p>
          <w:p>
            <w:pPr/>
            <w:hyperlink r:id="rId13" w:history="1">
              <w:r>
                <w:rPr>
                  <w:color w:val="#410a8c"/>
                  <w:u w:val="single"/>
                </w:rPr>
                <w:t xml:space="preserve">Caroll Marechal</w:t>
              </w:r>
            </w:hyperlink>
          </w:p>
          <w:p>
            <w:pPr/>
            <w:r>
              <w:rPr>
                <w:i w:val="1"/>
                <w:iCs w:val="1"/>
              </w:rPr>
              <w:t xml:space="preserve">Post-Scriptum: Épisode deux, ESANITRULO</w:t>
            </w:r>
            <w:r>
              <w:rPr/>
              <w:t xml:space="preserve">, Le signe, centre national du graphisme, Apr 2022, Chaumont, France</w:t>
            </w:r>
          </w:p>
          <w:p>
            <w:pPr/>
            <w:r>
              <w:rPr/>
              <w:t xml:space="preserve">Communication dans un congrès</w:t>
            </w:r>
          </w:p>
          <w:p>
            <w:pPr/>
            <w:hyperlink r:id="rId32" w:history="1">
              <w:r>
                <w:rPr>
                  <w:color w:val="#410a8c"/>
                  <w:u w:val="single"/>
                </w:rPr>
                <w:t xml:space="preserve">hal-04465093v1</w:t>
              </w:r>
            </w:hyperlink>
          </w:p>
        </w:tc>
      </w:tr>
      <w:tr>
        <w:trPr/>
        <w:tc>
          <w:tcPr>
            <w:noWrap/>
          </w:tcPr>
          <w:p>
            <w:pPr>
              <w:spacing w:after="200"/>
            </w:pPr>
            <w:hyperlink r:id="rId33" w:history="1">
              <w:r>
                <w:rPr>
                  <w:color w:val="1e198e"/>
                  <w:b w:val="1"/>
                  <w:bCs w:val="1"/>
                  <w:u w:val="single"/>
                </w:rPr>
                <w:t xml:space="preserve">Collections de graphisme, du document éphémère à l’œuvre d’art, de l’amateur à l’institution : quels enjeux pour le design graphique ?</w:t>
              </w:r>
            </w:hyperlink>
          </w:p>
          <w:p>
            <w:pPr/>
            <w:hyperlink r:id="rId13" w:history="1">
              <w:r>
                <w:rPr>
                  <w:color w:val="#410a8c"/>
                  <w:u w:val="single"/>
                </w:rPr>
                <w:t xml:space="preserve">Caroll Marechal</w:t>
              </w:r>
            </w:hyperlink>
          </w:p>
          <w:p>
            <w:pPr/>
            <w:r>
              <w:rPr>
                <w:i w:val="1"/>
                <w:iCs w:val="1"/>
              </w:rPr>
              <w:t xml:space="preserve">Avis aux amateurs</w:t>
            </w:r>
            <w:r>
              <w:rPr/>
              <w:t xml:space="preserve">, Rencontres de Lure, Aug 2013, Lurs, France</w:t>
            </w:r>
          </w:p>
          <w:p>
            <w:pPr/>
            <w:r>
              <w:rPr/>
              <w:t xml:space="preserve">Communication dans un congrès</w:t>
            </w:r>
          </w:p>
          <w:p>
            <w:pPr/>
            <w:hyperlink r:id="rId33" w:history="1">
              <w:r>
                <w:rPr>
                  <w:color w:val="#410a8c"/>
                  <w:u w:val="single"/>
                </w:rPr>
                <w:t xml:space="preserve">hal-04465103v1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collections de design graphique dans les institutions publiques en France. Histoire et pratiques</w:t>
              </w:r>
            </w:hyperlink>
          </w:p>
          <w:p>
            <w:pPr/>
            <w:hyperlink r:id="rId13" w:history="1">
              <w:r>
                <w:rPr>
                  <w:color w:val="#410a8c"/>
                  <w:u w:val="single"/>
                </w:rPr>
                <w:t xml:space="preserve">Caroll Marechal</w:t>
              </w:r>
            </w:hyperlink>
          </w:p>
          <w:p>
            <w:pPr/>
            <w:r>
              <w:rPr/>
              <w:t xml:space="preserve">Sciences de l'Homme et Société. École des Hautes Études en Sciences Sociales (EHESS), 2022.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tel-03954978v1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Anna Monika Jost, identité visuelle de Mouans-Sartoux</w:t>
              </w:r>
            </w:hyperlink>
          </w:p>
          <w:p>
            <w:pPr/>
            <w:hyperlink r:id="rId13" w:history="1">
              <w:r>
                <w:rPr>
                  <w:color w:val="#410a8c"/>
                  <w:u w:val="single"/>
                </w:rPr>
                <w:t xml:space="preserve">Caroll Marechal</w:t>
              </w:r>
            </w:hyperlink>
          </w:p>
          <w:p>
            <w:pPr/>
            <w:r>
              <w:rPr>
                <w:i w:val="1"/>
                <w:iCs w:val="1"/>
              </w:rPr>
              <w:t xml:space="preserve">Préliminaires. Études et maquettes dans la collection du Centre national des arts plastiques</w:t>
            </w:r>
            <w:r>
              <w:rPr/>
              <w:t xml:space="preserve">, 2021</w:t>
            </w:r>
          </w:p>
          <w:p>
            <w:pPr/>
            <w:r>
              <w:rPr/>
              <w:t xml:space="preserve">Notice d’encyclopédie ou de dictionnaire</w:t>
            </w:r>
          </w:p>
          <w:p>
            <w:pPr/>
            <w:hyperlink r:id="rId36" w:history="1">
              <w:r>
                <w:rPr>
                  <w:color w:val="#410a8c"/>
                  <w:u w:val="single"/>
                </w:rPr>
                <w:t xml:space="preserve">hal-04465275v1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Centre national des arts plastiques et la commande de design graphique</w:t>
              </w:r>
            </w:hyperlink>
          </w:p>
          <w:p>
            <w:pPr/>
            <w:hyperlink r:id="rId13" w:history="1">
              <w:r>
                <w:rPr>
                  <w:color w:val="#410a8c"/>
                  <w:u w:val="single"/>
                </w:rPr>
                <w:t xml:space="preserve">Caroll Marechal</w:t>
              </w:r>
            </w:hyperlink>
          </w:p>
          <w:p>
            <w:pPr/>
            <w:r>
              <w:rPr/>
              <w:t xml:space="preserve">Centre national des arts plastiques. 2018</w:t>
            </w:r>
          </w:p>
          <w:p>
            <w:pPr/>
            <w:r>
              <w:rPr/>
              <w:t xml:space="preserve">Rapport</w:t>
            </w:r>
            <w:r>
              <w:rPr/>
              <w:t xml:space="preserve"> (rapport de recherche)</w:t>
            </w:r>
          </w:p>
          <w:p>
            <w:pPr/>
            <w:hyperlink r:id="rId37" w:history="1">
              <w:r>
                <w:rPr>
                  <w:color w:val="#410a8c"/>
                  <w:u w:val="single"/>
                </w:rPr>
                <w:t xml:space="preserve">hal-04465245v1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5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9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lmarechal" TargetMode="External"/><Relationship Id="rId9" Type="http://schemas.openxmlformats.org/officeDocument/2006/relationships/hyperlink" Target="https://orcid.org/0000-0003-1512-6573" TargetMode="External"/><Relationship Id="rId10" Type="http://schemas.openxmlformats.org/officeDocument/2006/relationships/hyperlink" Target="https://www.ehess.fr/fr/portrait/rencontre-avec-caroll-mar%C3%A9chal-laur%C3%A9ate-prix-th%C3%A8se-2022-lehess" TargetMode="External"/><Relationship Id="rId11" Type="http://schemas.openxmlformats.org/officeDocument/2006/relationships/hyperlink" Target="https://www.hesge.ch/head/projet/wysiwyg-enquete-ladoption-des-logiciels-conception-graphique-en-suisse-et-en-france-1980" TargetMode="External"/><Relationship Id="rId12" Type="http://schemas.openxmlformats.org/officeDocument/2006/relationships/hyperlink" Target="https://hal.science/hal-05098003v1" TargetMode="External"/><Relationship Id="rId13" Type="http://schemas.openxmlformats.org/officeDocument/2006/relationships/hyperlink" Target="https://hal.science/search/index/?q=*&amp;authFullName_s=Caroll Marechal" TargetMode="External"/><Relationship Id="rId14" Type="http://schemas.openxmlformats.org/officeDocument/2006/relationships/hyperlink" Target="https://hal.science/hal-04662224v1" TargetMode="External"/><Relationship Id="rId15" Type="http://schemas.openxmlformats.org/officeDocument/2006/relationships/hyperlink" Target="https://hal.science/hal-04398761v1" TargetMode="External"/><Relationship Id="rId16" Type="http://schemas.openxmlformats.org/officeDocument/2006/relationships/hyperlink" Target="https://hal.science/hal-05385885v1" TargetMode="External"/><Relationship Id="rId17" Type="http://schemas.openxmlformats.org/officeDocument/2006/relationships/hyperlink" Target="https://hal.science/search/index/?q=*&amp;authFullName_s=Lise Brosseau" TargetMode="External"/><Relationship Id="rId18" Type="http://schemas.openxmlformats.org/officeDocument/2006/relationships/hyperlink" Target="https://hal.science/hal-04713435v1" TargetMode="External"/><Relationship Id="rId19" Type="http://schemas.openxmlformats.org/officeDocument/2006/relationships/hyperlink" Target="https://hal.science/hal-05385896v1" TargetMode="External"/><Relationship Id="rId20" Type="http://schemas.openxmlformats.org/officeDocument/2006/relationships/hyperlink" Target="https://hal.science/search/index/?q=*&amp;authFullName_s=L&#233;onore Conte" TargetMode="External"/><Relationship Id="rId21" Type="http://schemas.openxmlformats.org/officeDocument/2006/relationships/hyperlink" Target="https://hal.science/hal-04662185v1" TargetMode="External"/><Relationship Id="rId22" Type="http://schemas.openxmlformats.org/officeDocument/2006/relationships/hyperlink" Target="https://hal.science/search/index/?q=*&amp;authFullName_s=Cl&#233;mence Imbert" TargetMode="External"/><Relationship Id="rId23" Type="http://schemas.openxmlformats.org/officeDocument/2006/relationships/hyperlink" Target="https://hal.science/hal-04465180v1" TargetMode="External"/><Relationship Id="rId24" Type="http://schemas.openxmlformats.org/officeDocument/2006/relationships/hyperlink" Target="https://dx.doi.org/10.3917/sr.058.0205" TargetMode="External"/><Relationship Id="rId25" Type="http://schemas.openxmlformats.org/officeDocument/2006/relationships/hyperlink" Target="https://hal.science/hal-04465264v1" TargetMode="External"/><Relationship Id="rId26" Type="http://schemas.openxmlformats.org/officeDocument/2006/relationships/hyperlink" Target="https://hal.science/hal-04398757v1" TargetMode="External"/><Relationship Id="rId27" Type="http://schemas.openxmlformats.org/officeDocument/2006/relationships/hyperlink" Target="https://hal.science/hal-04465150v1" TargetMode="External"/><Relationship Id="rId28" Type="http://schemas.openxmlformats.org/officeDocument/2006/relationships/hyperlink" Target="https://hal.science/hal-04465131v1" TargetMode="External"/><Relationship Id="rId29" Type="http://schemas.openxmlformats.org/officeDocument/2006/relationships/hyperlink" Target="https://hal.science/hal-04465055v1" TargetMode="External"/><Relationship Id="rId30" Type="http://schemas.openxmlformats.org/officeDocument/2006/relationships/hyperlink" Target="https://hal.science/hal-04465045v1" TargetMode="External"/><Relationship Id="rId31" Type="http://schemas.openxmlformats.org/officeDocument/2006/relationships/hyperlink" Target="https://hal.science/hal-04465078v1" TargetMode="External"/><Relationship Id="rId32" Type="http://schemas.openxmlformats.org/officeDocument/2006/relationships/hyperlink" Target="https://hal.science/hal-04465093v1" TargetMode="External"/><Relationship Id="rId33" Type="http://schemas.openxmlformats.org/officeDocument/2006/relationships/hyperlink" Target="https://hal.science/hal-04465103v1" TargetMode="External"/><Relationship Id="rId34" Type="http://schemas.openxmlformats.org/officeDocument/2006/relationships/hyperlink" Target="https://hal.science/tel-03954978v1" TargetMode="External"/><Relationship Id="rId35" Type="http://schemas.openxmlformats.org/officeDocument/2006/relationships/hyperlink" Target="https://www.theses.fr/" TargetMode="External"/><Relationship Id="rId36" Type="http://schemas.openxmlformats.org/officeDocument/2006/relationships/hyperlink" Target="https://hal.science/hal-04465275v1" TargetMode="External"/><Relationship Id="rId37" Type="http://schemas.openxmlformats.org/officeDocument/2006/relationships/hyperlink" Target="https://hal.science/hal-04465245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Caroll Maréchal</dc:title>
  <dc:description>CV</dc:description>
  <dc:subject/>
  <cp:keywords/>
  <cp:category/>
  <cp:lastModifiedBy/>
  <dcterms:created xsi:type="dcterms:W3CDTF">2026-05-08T11:46:59+02:00</dcterms:created>
  <dcterms:modified xsi:type="dcterms:W3CDTF">2026-05-08T11:46:59+02:00</dcterms:modified>
</cp:coreProperties>
</file>

<file path=docProps/custom.xml><?xml version="1.0" encoding="utf-8"?>
<Properties xmlns="http://schemas.openxmlformats.org/officeDocument/2006/custom-properties" xmlns:vt="http://schemas.openxmlformats.org/officeDocument/2006/docPropsVTypes"/>
</file>