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Lionnais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Azini et Azini : les circulations individuelles dans et hors les cités-États syro-hittites à partir de la prosopographie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Circulations des personnes et des savoirs ». Deuxième édition des Rencontres doctorales francophone des mondes cunéiformes</w:t>
            </w:r>
            <w:r>
              <w:rPr/>
              <w:t xml:space="preserve">, Mélanie Sorstein; Charlotte Fernandes,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cités-États syro-hittites (XIIe-VIIe siècles av. J.-C.) : historiographie et problématiques de la construction d’une catégorie scientifique.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Critiquer ou discriminer ». Journée transversale des doctorant.e.s de l'EPHE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monumentales in-situ syro-hittites au Ier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Routes de l'Orient</w:t>
            </w:r>
            <w:r>
              <w:rPr/>
              <w:t xml:space="preserve">, Archéoclub de l'Ecole du Louvre,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Commensalité entre vivants et défunts : la création d’un monde par-delà la mort ? L’exemple des cités-États syro-hittites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connectés ? Les échanges dans l'Antiquité</w:t>
            </w:r>
            <w:r>
              <w:rPr/>
              <w:t xml:space="preserve">, Manon Courtois; Bénédicte Ferran; Baudouin Luzianovich; Marina Passat,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hal-04791629v1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26v1" TargetMode="External"/><Relationship Id="rId8" Type="http://schemas.openxmlformats.org/officeDocument/2006/relationships/hyperlink" Target="https://hal.science/search/index/?q=*&amp;authFullName_s=Cassandre Lionnais" TargetMode="External"/><Relationship Id="rId9" Type="http://schemas.openxmlformats.org/officeDocument/2006/relationships/hyperlink" Target="https://hal.science/hal-04791651v1" TargetMode="External"/><Relationship Id="rId10" Type="http://schemas.openxmlformats.org/officeDocument/2006/relationships/hyperlink" Target="https://hal.science/hal-04791668v1" TargetMode="External"/><Relationship Id="rId11" Type="http://schemas.openxmlformats.org/officeDocument/2006/relationships/hyperlink" Target="https://hal.science/hal-0479162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Lionnais</dc:title>
  <dc:description>CV</dc:description>
  <dc:subject/>
  <cp:keywords/>
  <cp:category/>
  <cp:lastModifiedBy/>
  <dcterms:created xsi:type="dcterms:W3CDTF">2026-05-19T02:03:30+02:00</dcterms:created>
  <dcterms:modified xsi:type="dcterms:W3CDTF">2026-05-19T02:03:30+02:00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