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Di Lauro </w:t>
      </w:r>
      <w:r>
        <w:rPr>
          <w:color w:val="641e6e"/>
        </w:rPr>
        <w:t xml:space="preserve">Doctorante contractuelle, 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Lesbian land is not dead! Rural lesbian separatist communities in Oregon in the 2020s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Di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Spring Conference</w:t>
            </w:r>
            <w:r>
              <w:rPr/>
              <w:t xml:space="preserve">, Western Association of Women Historians, Apr 2024,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‘Gouines des champs’ : La campagne états-unienne comme terreau du séparatisme lesbien des années 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Di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transversal « Penser le genre »</w:t>
            </w:r>
            <w:r>
              <w:rPr/>
              <w:t xml:space="preserve">, Paula Cossart,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séjour : confrontation d’hypothèses à la réalité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Di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transversal « Littérature, politique et histoire dans les Amériques</w:t>
            </w:r>
            <w:r>
              <w:rPr/>
              <w:t xml:space="preserve">, Véronique Hébrard; Hélène Quanquin,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Des Sœurs de la Perpétuelle Indulgence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Di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Militantismes: Pluralité des formes de mobilisations féministes et LGBTQ+</w:t>
            </w:r>
            <w:r>
              <w:rPr/>
              <w:t xml:space="preserve">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terrain : mes deux mois en Oregon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Di 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Militantismes: Pluralité des formes de mobilisations féministes et LGBTQ+</w:t>
            </w:r>
            <w:r>
              <w:rPr/>
              <w:t xml:space="preserve">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hal-04478714v1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727v1" TargetMode="External"/><Relationship Id="rId8" Type="http://schemas.openxmlformats.org/officeDocument/2006/relationships/hyperlink" Target="https://hal.science/search/index/?q=*&amp;authFullName_s=Cassandre Di Lauro" TargetMode="External"/><Relationship Id="rId9" Type="http://schemas.openxmlformats.org/officeDocument/2006/relationships/hyperlink" Target="https://hal.science/hal-04478722v1" TargetMode="External"/><Relationship Id="rId10" Type="http://schemas.openxmlformats.org/officeDocument/2006/relationships/hyperlink" Target="https://hal.science/hal-04478719v1" TargetMode="External"/><Relationship Id="rId11" Type="http://schemas.openxmlformats.org/officeDocument/2006/relationships/hyperlink" Target="https://hal.science/hal-04478715v1" TargetMode="External"/><Relationship Id="rId12" Type="http://schemas.openxmlformats.org/officeDocument/2006/relationships/hyperlink" Target="https://hal.science/hal-0447871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Di Lauro</dc:title>
  <dc:description>CV</dc:description>
  <dc:subject/>
  <cp:keywords/>
  <cp:category/>
  <cp:lastModifiedBy/>
  <dcterms:created xsi:type="dcterms:W3CDTF">2026-03-16T01:05:15+01:00</dcterms:created>
  <dcterms:modified xsi:type="dcterms:W3CDTF">2026-03-16T01:05:15+01:00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