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Muller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caterine-muller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0000-0002-9013-3194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Conservatrice des bibliothèques à l'Ecole nationale des Sciences de l'Information et des Bibliothèques. Responsable du pôle Éditions.</w:t>
      </w:r>
    </w:p>
    <w:p>
      <w:pPr/>
      <w:r>
        <w:rPr/>
        <w:t xml:space="preserve">Rédactrice en chef adjointe de </w:t>
      </w:r>
      <w:hyperlink r:id="rId10" w:history="1">
        <w:r>
          <w:rPr>
            <w:color w:val="#410a8c"/>
            <w:i w:val="1"/>
            <w:iCs w:val="1"/>
            <w:u w:val="single"/>
          </w:rPr>
          <w:t xml:space="preserve">Balisages</w:t>
        </w:r>
      </w:hyperlink>
      <w:r>
        <w:rPr/>
        <w:t xml:space="preserve">, la revue de recherche de l'Enssib en Open Access.</w:t>
      </w:r>
    </w:p>
    <w:p>
      <w:pPr/>
      <w:r>
        <w:rPr/>
        <w:t xml:space="preserve">Membre du projet de recherche </w:t>
      </w:r>
      <w:hyperlink r:id="rId11" w:history="1">
        <w:r>
          <w:rPr>
            <w:color w:val="#410a8c"/>
            <w:u w:val="single"/>
          </w:rPr>
          <w:t xml:space="preserve">ANR HyperOtlet</w:t>
        </w:r>
      </w:hyperlink>
      <w:r>
        <w:rPr/>
        <w:t xml:space="preserve"> - ANR-17-CE38-0011. 2017-2020.</w:t>
      </w:r>
      <w:br/>
      <w:r>
        <w:rPr/>
        <w:t xml:space="preserve">Consortium porté par le Centre Maurice Halbwacs (CNRS) avec l'ENSSIB (MESRI), le laboratoire MICA (Université Bordeaux Montaigne), la MSH Paris-Nord (CNRS- Universités Paris 3 et Paris 8) et la Mundaneum (Fédération Wallonie-Bruxelles).</w:t>
      </w:r>
    </w:p>
    <w:p>
      <w:pPr/>
      <w:r>
        <w:rPr/>
        <w:t xml:space="preserve">Membre du projet de recherche </w:t>
      </w:r>
      <w:hyperlink r:id="rId12" w:history="1">
        <w:r>
          <w:rPr>
            <w:color w:val="#410a8c"/>
            <w:u w:val="single"/>
          </w:rPr>
          <w:t xml:space="preserve">Savoirs</w:t>
        </w:r>
      </w:hyperlink>
      <w:r>
        <w:rPr/>
        <w:t xml:space="preserve"> sous la direction de Christian Jacob : 2019-2020</w:t>
      </w:r>
      <w:br/>
      <w:r>
        <w:rPr/>
        <w:t xml:space="preserve">Projet porté par l'EHESS avec le laboratoire ANHIMA, le LABEX HASTEC (EPHE), le Centre Alexandre Koyré, l'ENSSIB et UNIL Lausanne.</w:t>
      </w:r>
      <w:br/>
      <w:r>
        <w:rPr/>
        <w:t xml:space="preserve">Membre du comité restreint de pilotage au titre de l’expertise en documentation et du Web sémantique.</w:t>
      </w:r>
    </w:p>
    <w:p>
      <w:pPr/>
      <w:r>
        <w:rPr/>
        <w:t xml:space="preserve">Cursus littéraire et scientifique</w:t>
      </w:r>
    </w:p>
    <w:p>
      <w:pPr/>
      <w:r>
        <w:rPr/>
        <w:t xml:space="preserve">2015-2016 : Diplôme d’établissement ENS Lyon en Architecture de l’information et de l’UX.</w:t>
      </w:r>
    </w:p>
    <w:p>
      <w:pPr/>
      <w:r>
        <w:rPr/>
        <w:t xml:space="preserve">2009-2010 : Master 2 Pro informatique Conception et intégration multimédia, ICOM Lyon 2 - Mention B.</w:t>
      </w:r>
    </w:p>
    <w:p>
      <w:pPr/>
      <w:r>
        <w:rPr/>
        <w:t xml:space="preserve">1996-1998 : Diplôme de Conservateur d’État des Bibliothèques, DCB6.</w:t>
      </w:r>
    </w:p>
    <w:p>
      <w:pPr/>
      <w:r>
        <w:rPr/>
        <w:t xml:space="preserve">1993-1995 : Agrégation et Capes de Lettres Modernes</w:t>
      </w:r>
    </w:p>
    <w:p>
      <w:pPr/>
      <w:r>
        <w:rPr/>
        <w:t xml:space="preserve">1992-1993 : Licence de Philosophie, Paris I Sorbonne - Mention Bien.</w:t>
      </w:r>
    </w:p>
    <w:p>
      <w:pPr/>
      <w:r>
        <w:rPr/>
        <w:t xml:space="preserve">1990-1992 : Licence et Maîtrise Lettres Modernes, Paris IV Sorbonne - Mention Très Bien.</w:t>
      </w:r>
    </w:p>
    <w:p>
      <w:pPr/>
      <w:r>
        <w:rPr/>
        <w:t xml:space="preserve">1986-1989 : Hypokhâgne, Khâgnes littéraires - Lycée Fénelon.</w:t>
      </w:r>
    </w:p>
    <w:p>
      <w:pPr/>
      <w:r>
        <w:rPr/>
        <w:t xml:space="preserve">1984-1985 : Bac A1- Lycée Fénelon, Paris - Mention Bien.</w:t>
      </w:r>
    </w:p>
    <w:p>
      <w:pPr/>
      <w:r>
        <w:rPr/>
        <w:t xml:space="preserve">Langues : Allemand, Anglais, Italien</w:t>
      </w:r>
    </w:p>
    <w:p>
      <w:pPr/>
      <w:r>
        <w:rPr/>
        <w:t xml:space="preserve">Domaines d'expertise</w:t>
      </w:r>
    </w:p>
    <w:p>
      <w:pPr/>
      <w:r>
        <w:rPr/>
        <w:t xml:space="preserve">Édition Web : livre et publication numérique.</w:t>
      </w:r>
    </w:p>
    <w:p>
      <w:pPr/>
      <w:r>
        <w:rPr/>
        <w:t xml:space="preserve">Architecture de l'information et UX.</w:t>
      </w:r>
    </w:p>
    <w:p>
      <w:pPr/>
      <w:r>
        <w:rPr/>
        <w:t xml:space="preserve">Rôle des bibliothèques dans les Humanités numériques.</w:t>
      </w:r>
    </w:p>
    <w:p>
      <w:pPr/>
      <w:r>
        <w:rPr/>
        <w:t xml:space="preserve">Classification et organisation des connaissances à l’aube de la société de l’information (Paul Otlet).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un héritier des Lumières au tournant du XXe siècle, à l’aube de la société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&amp; Information Sciences (DLIS)</w:t>
            </w:r>
            <w:r>
              <w:rPr/>
              <w:t xml:space="preserve">, 2019, 10670/1.0zqpwx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DLIS, carnet de recherche partagé : Un espace éditorial à la croisée des sciences de l’information et des bibliothèques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sic_01902999v1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éditoriaux pour un carnet de recherche ? Bibliothécaires et chercheurs à la croisée des sciences de l’information et des humanités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pp.10670/1.2u349h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services vraiment orientés usager ? Méthodes de Design UX en bibliothèque – Retour sur la journée d’étude du Congrès ADBU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2017, pp.10670/1.rgmga2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document numérique au 21è siècle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&amp; Information Sciences (DLIS)</w:t>
            </w:r>
            <w:r>
              <w:rPr/>
              <w:t xml:space="preserve">, 2017, pp.10670/1.erdit1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en bibliothèque : état des lieux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 &amp; Information Sciences (DLIS)</w:t>
            </w:r>
            <w:r>
              <w:rPr/>
              <w:t xml:space="preserve">, 2016, pp.10670/1.1bst0y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l’information et humanités numériques : compétences, formation, métier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53 (2), pp.4.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⟨10.3917/i2d.162.0004⟩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documentaires innovantes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2015, 52 (3), pp.15.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⟨10.3917/i2d.153.0015⟩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bibliothèques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2014, Actualité de quelques bibliothèques nationales, 2013- n° 6, pp.10670/1.xf8uwe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sic_02561375v1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D3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erine-muller" TargetMode="External"/><Relationship Id="rId9" Type="http://schemas.openxmlformats.org/officeDocument/2006/relationships/hyperlink" Target="https://orcid.org/0000-0002-9013-3194" TargetMode="External"/><Relationship Id="rId10" Type="http://schemas.openxmlformats.org/officeDocument/2006/relationships/hyperlink" Target="https://publications-prairial.fr/balisages/" TargetMode="External"/><Relationship Id="rId11" Type="http://schemas.openxmlformats.org/officeDocument/2006/relationships/hyperlink" Target="https://scanr.enseignementsup-recherche.gouv.fr/project/ANR-17-CE38-0011" TargetMode="External"/><Relationship Id="rId12" Type="http://schemas.openxmlformats.org/officeDocument/2006/relationships/hyperlink" Target="https://www.enssib.fr/temoignages/rencontre-avec-christian-jacob-directeur-de-recherche-au-cnrs-et-jean-francois-bert" TargetMode="External"/><Relationship Id="rId13" Type="http://schemas.openxmlformats.org/officeDocument/2006/relationships/hyperlink" Target="https://hal.science/hal-02547304v1" TargetMode="External"/><Relationship Id="rId14" Type="http://schemas.openxmlformats.org/officeDocument/2006/relationships/hyperlink" Target="https://hal.science/search/index/?q=*&amp;authFullName_s=Catherine Muller" TargetMode="External"/><Relationship Id="rId15" Type="http://schemas.openxmlformats.org/officeDocument/2006/relationships/hyperlink" Target="https://archivesic.ccsd.cnrs.fr/sic_01902999v1" TargetMode="External"/><Relationship Id="rId16" Type="http://schemas.openxmlformats.org/officeDocument/2006/relationships/hyperlink" Target="https://hal.science/search/index/?q=*&amp;authFullName_s=Hans Dillaerts" TargetMode="External"/><Relationship Id="rId17" Type="http://schemas.openxmlformats.org/officeDocument/2006/relationships/hyperlink" Target="https://hal.science/search/index/?q=*&amp;authFullName_s=Beno&#238;t Epron" TargetMode="External"/><Relationship Id="rId18" Type="http://schemas.openxmlformats.org/officeDocument/2006/relationships/hyperlink" Target="https://hal.science/hal-02480639v1" TargetMode="External"/><Relationship Id="rId19" Type="http://schemas.openxmlformats.org/officeDocument/2006/relationships/hyperlink" Target="https://hal.science/hal-02548477v1" TargetMode="External"/><Relationship Id="rId20" Type="http://schemas.openxmlformats.org/officeDocument/2006/relationships/hyperlink" Target="https://hal.science/hal-02547309v1" TargetMode="External"/><Relationship Id="rId21" Type="http://schemas.openxmlformats.org/officeDocument/2006/relationships/hyperlink" Target="https://hal.science/hal-02548447v1" TargetMode="External"/><Relationship Id="rId22" Type="http://schemas.openxmlformats.org/officeDocument/2006/relationships/hyperlink" Target="https://hal.science/hal-02480626v1" TargetMode="External"/><Relationship Id="rId23" Type="http://schemas.openxmlformats.org/officeDocument/2006/relationships/hyperlink" Target="https://dx.doi.org/10.3917/i2d.162.0004" TargetMode="External"/><Relationship Id="rId24" Type="http://schemas.openxmlformats.org/officeDocument/2006/relationships/hyperlink" Target="https://hal.science/hal-02480622v1" TargetMode="External"/><Relationship Id="rId25" Type="http://schemas.openxmlformats.org/officeDocument/2006/relationships/hyperlink" Target="https://dx.doi.org/10.3917/i2d.153.0015" TargetMode="External"/><Relationship Id="rId26" Type="http://schemas.openxmlformats.org/officeDocument/2006/relationships/hyperlink" Target="https://archivesic.ccsd.cnrs.fr/sic_02561375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Muller</dc:title>
  <dc:description>CV</dc:description>
  <dc:subject/>
  <cp:keywords/>
  <cp:category/>
  <cp:lastModifiedBy/>
  <dcterms:created xsi:type="dcterms:W3CDTF">2026-04-05T21:44:41+02:00</dcterms:created>
  <dcterms:modified xsi:type="dcterms:W3CDTF">2026-04-05T21:44:41+02:00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