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Catharine Titi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Introduction: Ethics in Investor-State Dispute Settlement</w:t></w:r></w:hyperlink></w:p><w:p><w:pPr/><w:hyperlink r:id="rId8" w:history="1"><w:r><w:rPr><w:color w:val="#410a8c"/><w:u w:val="single"/></w:rPr><w:t xml:space="preserve">Chiara Giorgetti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Ethics and Investor-State Dispute Settlement</w:t></w:r><w:r><w:rPr/><w:t xml:space="preserve">, Brill | Nijhoff, pp.1-5, 2025, </w:t></w:r><w:hyperlink r:id="rId10" w:history="1"><w:r><w:rPr><w:color w:val="#410a8c"/><w:u w:val="single"/></w:rPr><w:t xml:space="preserve">⟨10.1163/9789004735743_002⟩</w:t></w:r></w:hyperlink></w:p><w:p><w:pPr/><w:r><w:rPr/><w:t xml:space="preserve">Chapitre d'ouvrage</w:t></w:r></w:p><w:p><w:pPr/><w:hyperlink r:id="rId7" w:history="1"><w:r><w:rPr><w:color w:val="#410a8c"/><w:u w:val="single"/></w:rPr><w:t xml:space="preserve">hal-05478338v1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Mediation of Investment Disputes Under the ICSID Mediation Rules: An Overview</w:t></w:r></w:hyperlink></w:p><w:p><w:pPr/><w:hyperlink r:id="rId9" w:history="1"><w:r><w:rPr><w:color w:val="#410a8c"/><w:u w:val="single"/></w:rPr><w:t xml:space="preserve">Catharine Titi</w:t></w:r></w:hyperlink></w:p><w:p><w:pPr/><w:r><w:rPr/><w:t xml:space="preserve">Marc Bungenberg et al. </w:t></w:r><w:r><w:rPr><w:i w:val="1"/><w:iCs w:val="1"/></w:rPr><w:t xml:space="preserve">Alternative Dispute Resolution in the Western Balkans. Trends and Challenges</w:t></w:r><w:r><w:rPr/><w:t xml:space="preserve">, 20, Springer, pp.157 - 171, 2025, European Union and its Neighbours in a Globalized World, 978-3-031-76344-1. </w:t></w:r><w:hyperlink r:id="rId12" w:history="1"><w:r><w:rPr><w:color w:val="#410a8c"/><w:u w:val="single"/></w:rPr><w:t xml:space="preserve">⟨10.1007/978-3-031-76345-8_10⟩</w:t></w:r></w:hyperlink></w:p><w:p><w:pPr/><w:r><w:rPr/><w:t xml:space="preserve">Chapitre d'ouvrage</w:t></w:r></w:p><w:p><w:pPr/><w:hyperlink r:id="rId11" w:history="1"><w:r><w:rPr><w:color w:val="#410a8c"/><w:u w:val="single"/></w:rPr><w:t xml:space="preserve">hal-05478156v1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Prólogo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Maria Lina Leiva, La unión europea y la judicialización de las controversias sobre inversiones internacionales (Editorial Tirant Lo Blanch 2025)</w:t></w:r><w:r><w:rPr/><w:t xml:space="preserve">, 2025</w:t></w:r></w:p><w:p><w:pPr/><w:r><w:rPr/><w:t xml:space="preserve">Chapitre d'ouvrage</w:t></w:r></w:p><w:p><w:pPr/><w:hyperlink r:id="rId13" w:history="1"><w:r><w:rPr><w:color w:val="#410a8c"/><w:u w:val="single"/></w:rPr><w:t xml:space="preserve">hal-05478343v1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European Union’s External Investment Agreements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Julien Chaisse and Christoph Herrmann (eds) The International Law of Economic Integration, Oxford University Press</w:t></w:r><w:r><w:rPr/><w:t xml:space="preserve">, 2025</w:t></w:r></w:p><w:p><w:pPr/><w:r><w:rPr/><w:t xml:space="preserve">Chapitre d'ouvrage</w:t></w:r></w:p><w:p><w:pPr/><w:hyperlink r:id="rId14" w:history="1"><w:r><w:rPr><w:color w:val="#410a8c"/><w:u w:val="single"/></w:rPr><w:t xml:space="preserve">halshs-03913362v1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Preface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/><w:t xml:space="preserve">Katia Fach Gómez and Catharine Titi. </w:t></w:r><w:r><w:rPr><w:i w:val="1"/><w:iCs w:val="1"/></w:rPr><w:t xml:space="preserve">The Award in International Investment Arbitration</w:t></w:r><w:r><w:rPr/><w:t xml:space="preserve">, Oxford University Press, 2024, </w:t></w:r><w:hyperlink r:id="rId17" w:history="1"><w:r><w:rPr><w:color w:val="#410a8c"/><w:u w:val="single"/></w:rPr><w:t xml:space="preserve">⟨10.1093/9780191975936.002.0005⟩</w:t></w:r></w:hyperlink></w:p><w:p><w:pPr/><w:r><w:rPr/><w:t xml:space="preserve">Chapitre d'ouvrage</w:t></w:r></w:p><w:p><w:pPr/><w:hyperlink r:id="rId15" w:history="1"><w:r><w:rPr><w:color w:val="#410a8c"/><w:u w:val="single"/></w:rPr><w:t xml:space="preserve">hal-04855360v1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What Is an Award?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Katia Fach Gómez and Catharine Titi (eds) The Award in International Investment Arbitration, Oxford University Press 2024</w:t></w:r><w:r><w:rPr/><w:t xml:space="preserve">, Oxford University Press, pp.3-18, 2024, 9780192872968. </w:t></w:r><w:hyperlink r:id="rId19" w:history="1"><w:r><w:rPr><w:color w:val="#410a8c"/><w:u w:val="single"/></w:rPr><w:t xml:space="preserve">⟨10.1093/9780191975936.003.0001⟩</w:t></w:r></w:hyperlink></w:p><w:p><w:pPr/><w:r><w:rPr/><w:t xml:space="preserve">Chapitre d'ouvrage</w:t></w:r></w:p><w:p><w:pPr/><w:hyperlink r:id="rId18" w:history="1"><w:r><w:rPr><w:color w:val="#410a8c"/><w:u w:val="single"/></w:rPr><w:t xml:space="preserve">hal-04807065v1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création d’une Cour multilatérale pour les investissements</w:t></w:r></w:hyperlink></w:p><w:p><w:pPr/><w:hyperlink r:id="rId9" w:history="1"><w:r><w:rPr><w:color w:val="#410a8c"/><w:u w:val="single"/></w:rPr><w:t xml:space="preserve">Catharine Titi</w:t></w:r></w:hyperlink></w:p><w:p><w:pPr/><w:r><w:rPr/><w:t xml:space="preserve">Raphaël Maurel. </w:t></w:r><w:r><w:rPr><w:i w:val="1"/><w:iCs w:val="1"/></w:rPr><w:t xml:space="preserve">Nouveaux regards sur le droit européen des investissements (Collection des travaux du CREDIMI)</w:t></w:r><w:r><w:rPr/><w:t xml:space="preserve">, LexisNexis, pp.243-251, 2023</w:t></w:r></w:p><w:p><w:pPr/><w:r><w:rPr/><w:t xml:space="preserve">Chapitre d'ouvrage</w:t></w:r></w:p><w:p><w:pPr/><w:hyperlink r:id="rId20" w:history="1"><w:r><w:rPr><w:color w:val="#410a8c"/><w:u w:val="single"/></w:rPr><w:t xml:space="preserve">hal-04367091v1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création d’une Cour multilatérale pour les investissements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Raphaël Maurel (ed.), Nouveaux regards sur le droit européen des investissements (Collection des travaux du CREDIMI), LexisNexis (forthcoming).</w:t></w:r><w:r><w:rPr/><w:t xml:space="preserve">, A paraître</w:t></w:r></w:p><w:p><w:pPr/><w:r><w:rPr/><w:t xml:space="preserve">Chapitre d'ouvrage</w:t></w:r></w:p><w:p><w:pPr/><w:hyperlink r:id="rId21" w:history="1"><w:r><w:rPr><w:color w:val="#410a8c"/><w:u w:val="single"/></w:rPr><w:t xml:space="preserve">halshs-03913360v1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Right to Regulate the Environment and International Investment Agreements</w:t></w:r></w:hyperlink></w:p><w:p><w:pPr/><w:hyperlink r:id="rId23" w:history="1"><w:r><w:rPr><w:color w:val="#410a8c"/><w:u w:val="single"/></w:rPr><w:t xml:space="preserve">Ted Gleason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Panos Delimatsis and Leonie Reins (eds), Trade and Environmental Law (Elgar Encyclopedia of Environmental Law)</w:t></w:r><w:r><w:rPr/><w:t xml:space="preserve">, Edward Elgar, 2021</w:t></w:r></w:p><w:p><w:pPr/><w:r><w:rPr/><w:t xml:space="preserve">Chapitre d'ouvrage</w:t></w:r></w:p><w:p><w:pPr/><w:hyperlink r:id="rId22" w:history="1"><w:r><w:rPr><w:color w:val="#410a8c"/><w:u w:val="single"/></w:rPr><w:t xml:space="preserve">hal-03084074v1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Opinion 1/17 and the Future of Investment Dispute Settlement: Implications for the Design of a Multilateral Investment Court, in Lisa Sachs, Lise Johnson and Jesse Coleman (eds)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Yearbook on International Investment Law &amp; Policy 2019</w:t></w:r><w:r><w:rPr/><w:t xml:space="preserve">, Oxford University Press, 2021</w:t></w:r></w:p><w:p><w:pPr/><w:r><w:rPr/><w:t xml:space="preserve">Chapitre d'ouvrage</w:t></w:r></w:p><w:p><w:pPr/><w:hyperlink r:id="rId24" w:history="1"><w:r><w:rPr><w:color w:val="#410a8c"/><w:u w:val="single"/></w:rPr><w:t xml:space="preserve">hal-03084068v1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Recent Developments in ISDS: Jurisdiction and Admissibility – Procedure and Conduct, in Lisa Sachs, Lise Johnson and Jesse Coleman (eds)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Yearbook on International Investment Law &amp; Policy 2019</w:t></w:r><w:r><w:rPr/><w:t xml:space="preserve">, Oxford University Press, 2021</w:t></w:r></w:p><w:p><w:pPr/><w:r><w:rPr/><w:t xml:space="preserve">Chapitre d'ouvrage</w:t></w:r></w:p><w:p><w:pPr/><w:hyperlink r:id="rId25" w:history="1"><w:r><w:rPr><w:color w:val="#410a8c"/><w:u w:val="single"/></w:rPr><w:t xml:space="preserve">hal-03084077v1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Catharine Titi (ed) Public Actors in International Investment Law, European Yearbook of International Economic Law: Special Issue, Springer, 2021</w:t></w:r><w:r><w:rPr/><w:t xml:space="preserve">, 2021</w:t></w:r></w:p><w:p><w:pPr/><w:r><w:rPr/><w:t xml:space="preserve">Chapitre d'ouvrage</w:t></w:r></w:p><w:p><w:pPr/><w:hyperlink r:id="rId26" w:history="1"><w:r><w:rPr><w:color w:val="#410a8c"/><w:u w:val="single"/></w:rPr><w:t xml:space="preserve">hal-03500956v1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Indentity Conundrum: Legitimacy and Doubt on the International Bench, in Freya Baetens (ed.)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Identity and Diversity on the International Bench: Who Is the Judge?</w:t></w:r><w:r><w:rPr/><w:t xml:space="preserve">, Oxford University Press, 2020</w:t></w:r></w:p><w:p><w:pPr/><w:r><w:rPr/><w:t xml:space="preserve">Chapitre d'ouvrage</w:t></w:r></w:p><w:p><w:pPr/><w:hyperlink r:id="rId27" w:history="1"><w:r><w:rPr><w:color w:val="#410a8c"/><w:u w:val="single"/></w:rPr><w:t xml:space="preserve">hal-03084083v1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Editorial, in Katia Fach Gómez, Anastasios Gourgourinis and Catharine Titi (eds)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29" w:history="1"><w:r><w:rPr><w:color w:val="#410a8c"/><w:u w:val="single"/></w:rPr><w:t xml:space="preserve">Anastasios Gourgourinis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International Investment Law and Competition Law, European Yearbook of International Economic Law: Special Issue</w:t></w:r><w:r><w:rPr/><w:t xml:space="preserve">, Springer, 2020</w:t></w:r></w:p><w:p><w:pPr/><w:r><w:rPr/><w:t xml:space="preserve">Chapitre d'ouvrage</w:t></w:r></w:p><w:p><w:pPr/><w:hyperlink r:id="rId28" w:history="1"><w:r><w:rPr><w:color w:val="#410a8c"/><w:u w:val="single"/></w:rPr><w:t xml:space="preserve">hal-03084085v1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Introduction, in Catharine Titi (ed.)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Public Actors in International Investment Law, European Yearbook of International Economic Law: Special Issue</w:t></w:r><w:r><w:rPr/><w:t xml:space="preserve">, Springer, In press</w:t></w:r></w:p><w:p><w:pPr/><w:r><w:rPr/><w:t xml:space="preserve">Chapitre d'ouvrage</w:t></w:r></w:p><w:p><w:pPr/><w:hyperlink r:id="rId30" w:history="1"><w:r><w:rPr><w:color w:val="#410a8c"/><w:u w:val="single"/></w:rPr><w:t xml:space="preserve">hal-03084088v1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Economic Crises, Sovereign Debt Restructurings and the Shifting Landscape of International Investment Law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The Reform of International Economic Governance (edited by Antonio Segura), Ashgate</w:t></w:r><w:r><w:rPr/><w:t xml:space="preserve">, pp.235-246, 2016, 9781472471406</w:t></w:r></w:p><w:p><w:pPr/><w:r><w:rPr/><w:t xml:space="preserve">Chapitre d'ouvrage</w:t></w:r></w:p><w:p><w:pPr/><w:hyperlink r:id="rId31" w:history="1"><w:r><w:rPr><w:color w:val="#410a8c"/><w:u w:val="single"/></w:rPr><w:t xml:space="preserve">hal-01333502v1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Museums and the Spoils of Empire: From the Benin Bronzes to Those Marbles Again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Journal of Imperial and Commonwealth History</w:t></w:r><w:r><w:rPr/><w:t xml:space="preserve">, 2025, 53 (4), pp.979-987. </w:t></w:r><w:hyperlink r:id="rId33" w:history="1"><w:r><w:rPr><w:color w:val="#410a8c"/><w:u w:val="single"/></w:rPr><w:t xml:space="preserve">⟨10.1080/03086534.2025.2517135⟩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hal-05478081v1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Investment Treaty Arbitration Caught in The Public-Private Law Divide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Michigan Journal of International Law</w:t></w:r><w:r><w:rPr/><w:t xml:space="preserve">, 2024, 45 (3), pp.441-486. </w:t></w:r><w:hyperlink r:id="rId35" w:history="1"><w:r><w:rPr><w:color w:val="#410a8c"/><w:u w:val="single"/></w:rPr><w:t xml:space="preserve">⟨10.36642/mjil.45.3.investment⟩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hal-04721922v1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Facilitating Access to Investor-State Dispute Settlement for Small and Medium-Sized Enterprises: Tracing the Path Forward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European Business Law Review</w:t></w:r><w:r><w:rPr/><w:t xml:space="preserve">, 2023, 34 (7), pp.1039</w:t></w:r></w:p><w:p><w:pPr/><w:r><w:rPr/><w:t xml:space="preserve">Article dans une revue</w:t></w:r></w:p><w:p><w:pPr/><w:hyperlink r:id="rId36" w:history="1"><w:r><w:rPr><w:color w:val="#410a8c"/><w:u w:val="single"/></w:rPr><w:t xml:space="preserve">hal-04365806v1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Cultural Heritage and International Law: An interview with Catharine Titi, De jure Journal vol 16 issue 2 (2023)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De Jure ( Athens)</w:t></w:r><w:r><w:rPr/><w:t xml:space="preserve">, 2023, 16 (2), pp.129</w:t></w:r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hal-04366826v1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International Investment Agreements and Foreign Direct Investment: A Survey</w:t></w:r></w:hyperlink></w:p><w:p><w:pPr/><w:hyperlink r:id="rId39" w:history="1"><w:r><w:rPr><w:color w:val="#410a8c"/><w:u w:val="single"/></w:rPr><w:t xml:space="preserve">Peter Egger</w:t></w:r></w:hyperlink><w:r><w:rPr/><w:t xml:space="preserve">,</w:t></w:r><w:hyperlink r:id="rId40" w:history="1"><w:r><w:rPr><w:color w:val="#410a8c"/><w:u w:val="single"/></w:rPr><w:t xml:space="preserve">Alain Pirotte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World Economy</w:t></w:r><w:r><w:rPr/><w:t xml:space="preserve">, 2023, 46 (6), pp.1525-1564. </w:t></w:r><w:hyperlink r:id="rId41" w:history="1"><w:r><w:rPr><w:color w:val="#410a8c"/><w:u w:val="single"/></w:rPr><w:t xml:space="preserve">⟨10.1111/twec.13429⟩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hal-04330140v1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révision des règlements du CIRDI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Annuaire français de droit international</w:t></w:r><w:r><w:rPr/><w:t xml:space="preserve">, 2023, 2022, pp.777-791</w:t></w:r></w:p><w:p><w:pPr/><w:r><w:rPr/><w:t xml:space="preserve">Article dans une revue</w:t></w:r></w:p><w:p><w:pPr/><w:hyperlink r:id="rId42" w:history="1"><w:r><w:rPr><w:color w:val="#410a8c"/><w:u w:val="single"/></w:rPr><w:t xml:space="preserve">hal-04369970v1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Control constitucional y derecho internacional de inversiones a través de cuatro sentencias constitucionales en Colombia, Ecuador, y la Unión Europea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Revista Latinoamericana de Derecho Internacional, Special Issue (eds Gabriel Bottini and Alejandro Chehtman)</w:t></w:r><w:r><w:rPr/><w:t xml:space="preserve">, inPress</w:t></w:r></w:p><w:p><w:pPr/><w:r><w:rPr/><w:t xml:space="preserve">Article dans une revue</w:t></w:r></w:p><w:p><w:pPr/><w:hyperlink r:id="rId43" w:history="1"><w:r><w:rPr><w:color w:val="#410a8c"/><w:u w:val="single"/></w:rPr><w:t xml:space="preserve">hal-03084041v1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Excessive Costs and Recoverability of Cost Awards in Investment Arbitration, Journal of World Investment & Trade</w:t></w:r></w:hyperlink></w:p><w:p><w:pPr/><w:hyperlink r:id="rId45" w:history="1"><w:r><w:rPr><w:color w:val="#410a8c"/><w:u w:val="single"/></w:rPr><w:t xml:space="preserve">Gabriel Bottini</w:t></w:r></w:hyperlink><w:r><w:rPr/><w:t xml:space="preserve">,</w:t></w:r><w:hyperlink r:id="rId9" w:history="1"><w:r><w:rPr><w:color w:val="#410a8c"/><w:u w:val="single"/></w:rPr><w:t xml:space="preserve">Catharine Titi</w:t></w:r></w:hyperlink><w:r><w:rPr/><w:t xml:space="preserve">,</w:t></w:r><w:hyperlink r:id="rId46" w:history="1"><w:r><w:rPr><w:color w:val="#410a8c"/><w:u w:val="single"/></w:rPr><w:t xml:space="preserve">Julien Chaisse</w:t></w:r></w:hyperlink><w:r><w:rPr/><w:t xml:space="preserve">,</w:t></w:r><w:hyperlink r:id="rId47" w:history="1"><w:r><w:rPr><w:color w:val="#410a8c"/><w:u w:val="single"/></w:rPr><w:t xml:space="preserve">Marko Jovanovic</w:t></w:r></w:hyperlink><w:r><w:rPr/><w:t xml:space="preserve">,</w:t></w:r><w:hyperlink r:id="rId48" w:history="1"><w:r><w:rPr><w:color w:val="#410a8c"/><w:u w:val="single"/></w:rPr><w:t xml:space="preserve">Olga Puigdemont</w:t></w:r></w:hyperlink></w:p><w:p><w:pPr/><w:r><w:rPr><w:i w:val="1"/><w:iCs w:val="1"/></w:rPr><w:t xml:space="preserve">The Journal of World Investment &amp; Trade</w:t></w:r><w:r><w:rPr/><w:t xml:space="preserve">, 2020, 21 (2-3)</w:t></w:r></w:p><w:p><w:pPr/><w:r><w:rPr/><w:t xml:space="preserve">Article dans une revue</w:t></w:r></w:p><w:p><w:pPr/><w:hyperlink r:id="rId44" w:history="1"><w:r><w:rPr><w:color w:val="#410a8c"/><w:u w:val="single"/></w:rPr><w:t xml:space="preserve">hal-03084035v1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Responding to Incorrect Decision-Making in Investor-State Dispute Settlement: Policy Options</w:t></w:r></w:hyperlink></w:p><w:p><w:pPr/><w:hyperlink r:id="rId50" w:history="1"><w:r><w:rPr><w:color w:val="#410a8c"/><w:u w:val="single"/></w:rPr><w:t xml:space="preserve">Anna de Luca</w:t></w:r></w:hyperlink><w:r><w:rPr/><w:t xml:space="preserve">,</w:t></w:r><w:hyperlink r:id="rId51" w:history="1"><w:r><w:rPr><w:color w:val="#410a8c"/><w:u w:val="single"/></w:rPr><w:t xml:space="preserve">Mark Feldman</w:t></w:r></w:hyperlink><w:r><w:rPr/><w:t xml:space="preserve">,</w:t></w:r><w:hyperlink r:id="rId52" w:history="1"><w:r><w:rPr><w:color w:val="#410a8c"/><w:u w:val="single"/></w:rPr><w:t xml:space="preserve">Martins Paparinskis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2020</w:t></w:r></w:p><w:p><w:pPr/><w:r><w:rPr/><w:t xml:space="preserve">Article dans une revue</w:t></w:r></w:p><w:p><w:pPr/><w:hyperlink r:id="rId49" w:history="1"><w:r><w:rPr><w:color w:val="#410a8c"/><w:u w:val="single"/></w:rPr><w:t xml:space="preserve">hal-03084044v1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国际法官的国籍: 多边投资法庭的政策选择 (Translated by the journal from English)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Perspectives d'investissement direct étranger en Colombie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hal-03084047v1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Nationality of the International Judge: Policy Options for the Multilateral Investment Court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Perspectives d'investissement direct étranger en Colombie</w:t></w:r><w:r><w:rPr/><w:t xml:space="preserve">, 2020</w:t></w:r></w:p><w:p><w:pPr/><w:r><w:rPr/><w:t xml:space="preserve">Article dans une revue</w:t></w:r></w:p><w:p><w:pPr/><w:hyperlink r:id="rId54" w:history="1"><w:r><w:rPr><w:color w:val="#410a8c"/><w:u w:val="single"/></w:rPr><w:t xml:space="preserve">hal-03084045v1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Nationality and Representation in the Composition of the International Bench: Lessons from the Practice of International Courts and Tribunals and Policy Options for the Multilateral Investment Court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CERSA Working Papers on Law and Political Science 1/2020, 15 January 2020, http://cersa.cnrs.fr/wp-content/uploads/2020/01/CTiti-Nationality-1.pdf.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hal-03084051v1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Investment Arbitration and the Controverted Right of the Arbitrator to Issue a Separate or Dissenting Opinion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The Law and Practice of International Courts and Tribunals</w:t></w:r><w:r><w:rPr/><w:t xml:space="preserve">, 2018, 17 (1), pp.197 - 216. </w:t></w:r><w:hyperlink r:id="rId57" w:history="1"><w:r><w:rPr><w:color w:val="#410a8c"/><w:u w:val="single"/></w:rPr><w:t xml:space="preserve">⟨10.1163/15718034-12341376⟩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hal-01856079v1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International Dispute Settlement in Cultural Heritage Law and in the Protection of Foreign Investment: Is Cross-Fertilization Possible?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Journal of International Dispute Settlement</w:t></w:r><w:r><w:rPr/><w:t xml:space="preserve">, 2017, 8 (3), pp.535 - 556. </w:t></w:r><w:hyperlink r:id="rId59" w:history="1"><w:r><w:rPr><w:color w:val="#410a8c"/><w:u w:val="single"/></w:rPr><w:t xml:space="preserve">⟨10.1093/jnlids/idx004⟩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hal-01679725v1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European Union's Proposal for an International Investment Court: Significance, Innovations and Challenges Ahead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Transnational Dispute Management</w:t></w:r><w:r><w:rPr/><w:t xml:space="preserve">, 2016, Advance publication 25 May 2016, Advance publication / Regular publication forthcoming (Advance publication / Regular publication forthcoming), pp.1-36</w:t></w:r></w:p><w:p><w:pPr/><w:r><w:rPr/><w:t xml:space="preserve">Article dans une revue</w:t></w:r></w:p><w:p><w:pPr/><w:hyperlink r:id="rId60" w:history="1"><w:r><w:rPr><w:color w:val="#410a8c"/><w:u w:val="single"/></w:rPr><w:t xml:space="preserve">hal-01333398v1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International Investment Law and ISDS: Mapping Contemporary Latin America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2016, 17 (4), pp.515 - 535. </w:t></w:r><w:hyperlink r:id="rId62" w:history="1"><w:r><w:rPr><w:color w:val="#410a8c"/><w:u w:val="single"/></w:rPr><w:t xml:space="preserve">⟨10.1163/22119000-12340002⟩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hal-01679749v1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Special Issue: The Latin American Challenge to the Current System of Investor-State Dispute Settlement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2016, 17 (4), pp.511 - 514. </w:t></w:r><w:hyperlink r:id="rId64" w:history="1"><w:r><w:rPr><w:color w:val="#410a8c"/><w:u w:val="single"/></w:rPr><w:t xml:space="preserve">⟨10.1163/22119000-12340001⟩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hal-01435318v1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International Investment Law in Latin America/Derecho Internacional de las Inversiones en América Latina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European Journal of Risk Regulation</w:t></w:r><w:r><w:rPr/><w:t xml:space="preserve">, 2016, pp.814 - 815. </w:t></w:r><w:hyperlink r:id="rId66" w:history="1"><w:r><w:rPr><w:color w:val="#410a8c"/><w:u w:val="single"/></w:rPr><w:t xml:space="preserve">⟨10.1017/S1867299X00010254⟩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hal-01658212v1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Most-favoured-nation treatment : survival clauses and reform of international investment law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Journal of International Arbitration</w:t></w:r><w:r><w:rPr/><w:t xml:space="preserve">, 2016, 33 (5), pp.425-440</w:t></w:r></w:p><w:p><w:pPr/><w:r><w:rPr/><w:t xml:space="preserve">Article dans une revue</w:t></w:r></w:p><w:p><w:pPr/><w:hyperlink r:id="rId67" w:history="1"><w:r><w:rPr><w:color w:val="#410a8c"/><w:u w:val="single"/></w:rPr><w:t xml:space="preserve">hal-01400146v1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Public Actors in International Investment Law (Open Access)</w:t></w:r></w:hyperlink></w:p><w:p><w:pPr/><w:hyperlink r:id="rId9" w:history="1"><w:r><w:rPr><w:color w:val="#410a8c"/><w:u w:val="single"/></w:rPr><w:t xml:space="preserve">Catharine Titi</w:t></w:r></w:hyperlink></w:p><w:p><w:pPr/><w:hyperlink r:id="rId69" w:history="1"><w:r><w:rPr><w:color w:val="#410a8c"/><w:u w:val="single"/></w:rPr><w:t xml:space="preserve">Springer</w:t></w:r></w:hyperlink><w:r><w:rPr/><w:t xml:space="preserve">, 2021, European Yearbook of International Economic Law:, 978-3-030-58916-5</w:t></w:r></w:p><w:p><w:pPr/><w:r><w:rPr/><w:t xml:space="preserve">Ouvrages</w:t></w:r></w:p><w:p><w:pPr/><w:hyperlink r:id="rId68" w:history="1"><w:r><w:rPr><w:color w:val="#410a8c"/><w:u w:val="single"/></w:rPr><w:t xml:space="preserve">hal-03084015v1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Function of Equity in International Law</w:t></w:r></w:hyperlink></w:p><w:p><w:pPr/><w:hyperlink r:id="rId9" w:history="1"><w:r><w:rPr><w:color w:val="#410a8c"/><w:u w:val="single"/></w:rPr><w:t xml:space="preserve">Catharine Titi</w:t></w:r></w:hyperlink></w:p><w:p><w:pPr/><w:hyperlink r:id="rId71" w:history="1"><w:r><w:rPr><w:color w:val="#410a8c"/><w:u w:val="single"/></w:rPr><w:t xml:space="preserve">Oxford University Press</w:t></w:r></w:hyperlink><w:r><w:rPr/><w:t xml:space="preserve">, 2021, 9780198868002</w:t></w:r></w:p><w:p><w:pPr/><w:r><w:rPr/><w:t xml:space="preserve">Ouvrages</w:t></w:r></w:p><w:p><w:pPr/><w:hyperlink r:id="rId70" w:history="1"><w:r><w:rPr><w:color w:val="#410a8c"/><w:u w:val="single"/></w:rPr><w:t xml:space="preserve">hal-03084022v1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International Investment Law and Competition Law, European Yearbook of International Economic Law: Special Issue, Springer (edited)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29" w:history="1"><w:r><w:rPr><w:color w:val="#410a8c"/><w:u w:val="single"/></w:rPr><w:t xml:space="preserve">Anastasios Gourgourinis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/><w:t xml:space="preserve">2020</w:t></w:r></w:p><w:p><w:pPr/><w:r><w:rPr/><w:t xml:space="preserve">Ouvrages</w:t></w:r></w:p><w:p><w:pPr/><w:hyperlink r:id="rId72" w:history="1"><w:r><w:rPr><w:color w:val="#410a8c"/><w:u w:val="single"/></w:rPr><w:t xml:space="preserve">hal-03079500v1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Droits de l'homme et droit international économique (ed)</w:t></w:r></w:hyperlink></w:p><w:p><w:pPr/><w:hyperlink r:id="rId9" w:history="1"><w:r><w:rPr><w:color w:val="#410a8c"/><w:u w:val="single"/></w:rPr><w:t xml:space="preserve">Catharine Titi</w:t></w:r></w:hyperlink></w:p><w:p><w:pPr/><w:hyperlink r:id="rId74" w:history="1"><w:r><w:rPr><w:color w:val="#410a8c"/><w:u w:val="single"/></w:rPr><w:t xml:space="preserve">Bruylant</w:t></w:r></w:hyperlink><w:r><w:rPr/><w:t xml:space="preserve">, 2019, 978-2-8027-6343-7</w:t></w:r></w:p><w:p><w:pPr/><w:r><w:rPr/><w:t xml:space="preserve">Ouvrages</w:t></w:r></w:p><w:p><w:pPr/><w:hyperlink r:id="rId73" w:history="1"><w:r><w:rPr><w:color w:val="#410a8c"/><w:u w:val="single"/></w:rPr><w:t xml:space="preserve">hal-03147721v1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The Timing of Treaty Party Interpretations, EJIL: Talk! 18 August 2020 https://www.ejiltalk.org/the-timing-of-treaty-party-interpretations</w:t></w:r></w:hyperlink></w:p><w:p><w:pPr/><w:hyperlink r:id="rId9" w:history="1"><w:r><w:rPr><w:color w:val="#410a8c"/><w:u w:val="single"/></w:rPr><w:t xml:space="preserve">Catharine Titi</w:t></w:r></w:hyperlink></w:p><w:p><w:pPr/><w:r><w:rPr/><w:t xml:space="preserve">2020</w:t></w:r></w:p><w:p><w:pPr/><w:r><w:rPr/><w:t xml:space="preserve">Article de blog scientifique</w:t></w:r></w:p><w:p><w:pPr/><w:hyperlink r:id="rId75" w:history="1"><w:r><w:rPr><w:color w:val="#410a8c"/><w:u w:val="single"/></w:rPr><w:t xml:space="preserve">hal-03084093v1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Investment Treaty Arbitration as Public International Law , written by Eric De Brabandere</w:t></w:r></w:hyperlink></w:p><w:p><w:pPr/><w:hyperlink r:id="rId9" w:history="1"><w:r><w:rPr><w:color w:val="#410a8c"/><w:u w:val="single"/></w:rPr><w:t xml:space="preserve">Catharine Titi</w:t></w:r></w:hyperlink></w:p><w:p><w:pPr/><w:r><w:rPr/><w:t xml:space="preserve">2016, pp.1047-1051</w:t></w:r></w:p><w:p><w:pPr/><w:r><w:rPr/><w:t xml:space="preserve">Autre publication scientifique</w:t></w:r></w:p><w:p><w:pPr/><w:hyperlink r:id="rId76" w:history="1"><w:r><w:rPr><w:color w:val="#410a8c"/><w:u w:val="single"/></w:rPr><w:t xml:space="preserve">hal-01470179v1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38v1" TargetMode="External"/><Relationship Id="rId8" Type="http://schemas.openxmlformats.org/officeDocument/2006/relationships/hyperlink" Target="https://hal.science/search/index/?q=*&amp;authFullName_s=Chiara Giorgetti" TargetMode="External"/><Relationship Id="rId9" Type="http://schemas.openxmlformats.org/officeDocument/2006/relationships/hyperlink" Target="https://hal.science/search/index/?q=*&amp;authFullName_s=Catharine Titi" TargetMode="External"/><Relationship Id="rId10" Type="http://schemas.openxmlformats.org/officeDocument/2006/relationships/hyperlink" Target="https://dx.doi.org/10.1163/9789004735743_002" TargetMode="External"/><Relationship Id="rId11" Type="http://schemas.openxmlformats.org/officeDocument/2006/relationships/hyperlink" Target="https://hal.science/hal-05478156v1" TargetMode="External"/><Relationship Id="rId12" Type="http://schemas.openxmlformats.org/officeDocument/2006/relationships/hyperlink" Target="https://dx.doi.org/10.1007/978-3-031-76345-8_10" TargetMode="External"/><Relationship Id="rId13" Type="http://schemas.openxmlformats.org/officeDocument/2006/relationships/hyperlink" Target="https://hal.science/hal-05478343v1" TargetMode="External"/><Relationship Id="rId14" Type="http://schemas.openxmlformats.org/officeDocument/2006/relationships/hyperlink" Target="https://shs.hal.science/halshs-03913362v1" TargetMode="External"/><Relationship Id="rId15" Type="http://schemas.openxmlformats.org/officeDocument/2006/relationships/hyperlink" Target="https://hal.science/hal-04855360v1" TargetMode="External"/><Relationship Id="rId16" Type="http://schemas.openxmlformats.org/officeDocument/2006/relationships/hyperlink" Target="https://hal.science/search/index/?q=*&amp;authFullName_s=Katia Fach G&#243;mez" TargetMode="External"/><Relationship Id="rId17" Type="http://schemas.openxmlformats.org/officeDocument/2006/relationships/hyperlink" Target="https://dx.doi.org/10.1093/9780191975936.002.0005" TargetMode="External"/><Relationship Id="rId18" Type="http://schemas.openxmlformats.org/officeDocument/2006/relationships/hyperlink" Target="https://hal.science/hal-04807065v1" TargetMode="External"/><Relationship Id="rId19" Type="http://schemas.openxmlformats.org/officeDocument/2006/relationships/hyperlink" Target="https://dx.doi.org/10.1093/9780191975936.003.0001" TargetMode="External"/><Relationship Id="rId20" Type="http://schemas.openxmlformats.org/officeDocument/2006/relationships/hyperlink" Target="https://hal.science/hal-04367091v1" TargetMode="External"/><Relationship Id="rId21" Type="http://schemas.openxmlformats.org/officeDocument/2006/relationships/hyperlink" Target="https://shs.hal.science/halshs-03913360v1" TargetMode="External"/><Relationship Id="rId22" Type="http://schemas.openxmlformats.org/officeDocument/2006/relationships/hyperlink" Target="https://hal.science/hal-03084074v1" TargetMode="External"/><Relationship Id="rId23" Type="http://schemas.openxmlformats.org/officeDocument/2006/relationships/hyperlink" Target="https://hal.science/search/index/?q=*&amp;authFullName_s=Ted Gleason" TargetMode="External"/><Relationship Id="rId24" Type="http://schemas.openxmlformats.org/officeDocument/2006/relationships/hyperlink" Target="https://hal.science/hal-03084068v1" TargetMode="External"/><Relationship Id="rId25" Type="http://schemas.openxmlformats.org/officeDocument/2006/relationships/hyperlink" Target="https://hal.science/hal-03084077v1" TargetMode="External"/><Relationship Id="rId26" Type="http://schemas.openxmlformats.org/officeDocument/2006/relationships/hyperlink" Target="https://hal.science/hal-03500956v1" TargetMode="External"/><Relationship Id="rId27" Type="http://schemas.openxmlformats.org/officeDocument/2006/relationships/hyperlink" Target="https://hal.science/hal-03084083v1" TargetMode="External"/><Relationship Id="rId28" Type="http://schemas.openxmlformats.org/officeDocument/2006/relationships/hyperlink" Target="https://hal.science/hal-03084085v1" TargetMode="External"/><Relationship Id="rId29" Type="http://schemas.openxmlformats.org/officeDocument/2006/relationships/hyperlink" Target="https://hal.science/search/index/?q=*&amp;authFullName_s=Anastasios Gourgourinis" TargetMode="External"/><Relationship Id="rId30" Type="http://schemas.openxmlformats.org/officeDocument/2006/relationships/hyperlink" Target="https://hal.science/hal-03084088v1" TargetMode="External"/><Relationship Id="rId31" Type="http://schemas.openxmlformats.org/officeDocument/2006/relationships/hyperlink" Target="https://hal.science/hal-01333502v1" TargetMode="External"/><Relationship Id="rId32" Type="http://schemas.openxmlformats.org/officeDocument/2006/relationships/hyperlink" Target="https://hal.science/hal-05478081v1" TargetMode="External"/><Relationship Id="rId33" Type="http://schemas.openxmlformats.org/officeDocument/2006/relationships/hyperlink" Target="https://dx.doi.org/10.1080/03086534.2025.2517135" TargetMode="External"/><Relationship Id="rId34" Type="http://schemas.openxmlformats.org/officeDocument/2006/relationships/hyperlink" Target="https://hal.science/hal-04721922v1" TargetMode="External"/><Relationship Id="rId35" Type="http://schemas.openxmlformats.org/officeDocument/2006/relationships/hyperlink" Target="https://dx.doi.org/10.36642/mjil.45.3.investment" TargetMode="External"/><Relationship Id="rId36" Type="http://schemas.openxmlformats.org/officeDocument/2006/relationships/hyperlink" Target="https://hal.science/hal-04365806v1" TargetMode="External"/><Relationship Id="rId37" Type="http://schemas.openxmlformats.org/officeDocument/2006/relationships/hyperlink" Target="https://hal.science/hal-04366826v1" TargetMode="External"/><Relationship Id="rId38" Type="http://schemas.openxmlformats.org/officeDocument/2006/relationships/hyperlink" Target="https://hal.science/hal-04330140v1" TargetMode="External"/><Relationship Id="rId39" Type="http://schemas.openxmlformats.org/officeDocument/2006/relationships/hyperlink" Target="https://hal.science/search/index/?q=*&amp;authFullName_s=Peter Egger" TargetMode="External"/><Relationship Id="rId40" Type="http://schemas.openxmlformats.org/officeDocument/2006/relationships/hyperlink" Target="https://hal.science/search/index/?q=*&amp;authFullName_s=Alain Pirotte" TargetMode="External"/><Relationship Id="rId41" Type="http://schemas.openxmlformats.org/officeDocument/2006/relationships/hyperlink" Target="https://dx.doi.org/10.1111/twec.13429" TargetMode="External"/><Relationship Id="rId42" Type="http://schemas.openxmlformats.org/officeDocument/2006/relationships/hyperlink" Target="https://hal.science/hal-04369970v1" TargetMode="External"/><Relationship Id="rId43" Type="http://schemas.openxmlformats.org/officeDocument/2006/relationships/hyperlink" Target="https://hal.science/hal-03084041v1" TargetMode="External"/><Relationship Id="rId44" Type="http://schemas.openxmlformats.org/officeDocument/2006/relationships/hyperlink" Target="https://hal.science/hal-03084035v1" TargetMode="External"/><Relationship Id="rId45" Type="http://schemas.openxmlformats.org/officeDocument/2006/relationships/hyperlink" Target="https://hal.science/search/index/?q=*&amp;authFullName_s=Gabriel Bottini" TargetMode="External"/><Relationship Id="rId46" Type="http://schemas.openxmlformats.org/officeDocument/2006/relationships/hyperlink" Target="https://hal.science/search/index/?q=*&amp;authFullName_s=Julien Chaisse" TargetMode="External"/><Relationship Id="rId47" Type="http://schemas.openxmlformats.org/officeDocument/2006/relationships/hyperlink" Target="https://hal.science/search/index/?q=*&amp;authFullName_s=Marko Jovanovic" TargetMode="External"/><Relationship Id="rId48" Type="http://schemas.openxmlformats.org/officeDocument/2006/relationships/hyperlink" Target="https://hal.science/search/index/?q=*&amp;authFullName_s=Olga Puigdemont" TargetMode="External"/><Relationship Id="rId49" Type="http://schemas.openxmlformats.org/officeDocument/2006/relationships/hyperlink" Target="https://hal.science/hal-03084044v1" TargetMode="External"/><Relationship Id="rId50" Type="http://schemas.openxmlformats.org/officeDocument/2006/relationships/hyperlink" Target="https://hal.science/search/index/?q=*&amp;authFullName_s=Anna de Luca" TargetMode="External"/><Relationship Id="rId51" Type="http://schemas.openxmlformats.org/officeDocument/2006/relationships/hyperlink" Target="https://hal.science/search/index/?q=*&amp;authFullName_s=Mark Feldman" TargetMode="External"/><Relationship Id="rId52" Type="http://schemas.openxmlformats.org/officeDocument/2006/relationships/hyperlink" Target="https://hal.science/search/index/?q=*&amp;authFullName_s=Martins Paparinskis" TargetMode="External"/><Relationship Id="rId53" Type="http://schemas.openxmlformats.org/officeDocument/2006/relationships/hyperlink" Target="https://hal.science/hal-03084047v1" TargetMode="External"/><Relationship Id="rId54" Type="http://schemas.openxmlformats.org/officeDocument/2006/relationships/hyperlink" Target="https://hal.science/hal-03084045v1" TargetMode="External"/><Relationship Id="rId55" Type="http://schemas.openxmlformats.org/officeDocument/2006/relationships/hyperlink" Target="https://hal.science/hal-03084051v1" TargetMode="External"/><Relationship Id="rId56" Type="http://schemas.openxmlformats.org/officeDocument/2006/relationships/hyperlink" Target="https://ube.hal.science/hal-01856079v1" TargetMode="External"/><Relationship Id="rId57" Type="http://schemas.openxmlformats.org/officeDocument/2006/relationships/hyperlink" Target="https://dx.doi.org/10.1163/15718034-12341376" TargetMode="External"/><Relationship Id="rId58" Type="http://schemas.openxmlformats.org/officeDocument/2006/relationships/hyperlink" Target="https://ube.hal.science/hal-01679725v1" TargetMode="External"/><Relationship Id="rId59" Type="http://schemas.openxmlformats.org/officeDocument/2006/relationships/hyperlink" Target="https://dx.doi.org/10.1093/jnlids/idx004" TargetMode="External"/><Relationship Id="rId60" Type="http://schemas.openxmlformats.org/officeDocument/2006/relationships/hyperlink" Target="https://hal.science/hal-01333398v1" TargetMode="External"/><Relationship Id="rId61" Type="http://schemas.openxmlformats.org/officeDocument/2006/relationships/hyperlink" Target="https://ube.hal.science/hal-01679749v1" TargetMode="External"/><Relationship Id="rId62" Type="http://schemas.openxmlformats.org/officeDocument/2006/relationships/hyperlink" Target="https://dx.doi.org/10.1163/22119000-12340002" TargetMode="External"/><Relationship Id="rId63" Type="http://schemas.openxmlformats.org/officeDocument/2006/relationships/hyperlink" Target="https://ube.hal.science/hal-01435318v1" TargetMode="External"/><Relationship Id="rId64" Type="http://schemas.openxmlformats.org/officeDocument/2006/relationships/hyperlink" Target="https://dx.doi.org/10.1163/22119000-12340001" TargetMode="External"/><Relationship Id="rId65" Type="http://schemas.openxmlformats.org/officeDocument/2006/relationships/hyperlink" Target="https://ube.hal.science/hal-01658212v1" TargetMode="External"/><Relationship Id="rId66" Type="http://schemas.openxmlformats.org/officeDocument/2006/relationships/hyperlink" Target="https://dx.doi.org/10.1017/S1867299X00010254" TargetMode="External"/><Relationship Id="rId67" Type="http://schemas.openxmlformats.org/officeDocument/2006/relationships/hyperlink" Target="https://ube.hal.science/hal-01400146v1" TargetMode="External"/><Relationship Id="rId68" Type="http://schemas.openxmlformats.org/officeDocument/2006/relationships/hyperlink" Target="https://hal.science/hal-03084015v1" TargetMode="External"/><Relationship Id="rId69" Type="http://schemas.openxmlformats.org/officeDocument/2006/relationships/hyperlink" Target="https://link.springer.com/book/10.1007/978-3-030-58916-5#toc" TargetMode="External"/><Relationship Id="rId70" Type="http://schemas.openxmlformats.org/officeDocument/2006/relationships/hyperlink" Target="https://hal.science/hal-03084022v1" TargetMode="External"/><Relationship Id="rId71" Type="http://schemas.openxmlformats.org/officeDocument/2006/relationships/hyperlink" Target="https://global.oup.com/academic/product/the-function-of-equity-in-international-law-9780198868002?q=catharine%20titi&amp;amp;cc=gb&amp;amp;lang=en" TargetMode="External"/><Relationship Id="rId72" Type="http://schemas.openxmlformats.org/officeDocument/2006/relationships/hyperlink" Target="https://hal.science/hal-03079500v1" TargetMode="External"/><Relationship Id="rId73" Type="http://schemas.openxmlformats.org/officeDocument/2006/relationships/hyperlink" Target="https://hal.science/hal-03147721v1" TargetMode="External"/><Relationship Id="rId74" Type="http://schemas.openxmlformats.org/officeDocument/2006/relationships/hyperlink" Target="https://www.lgdj.fr/droit-de-l-homme-et-droit-international-economique-9782802763437.html" TargetMode="External"/><Relationship Id="rId75" Type="http://schemas.openxmlformats.org/officeDocument/2006/relationships/hyperlink" Target="https://hal.science/hal-03084093v1" TargetMode="External"/><Relationship Id="rId76" Type="http://schemas.openxmlformats.org/officeDocument/2006/relationships/hyperlink" Target="https://ube.hal.science/hal-0147017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Catharine Titi</dc:title>
  <dc:description>CV</dc:description>
  <dc:subject/>
  <cp:keywords/>
  <cp:category/>
  <cp:lastModifiedBy/>
  <dcterms:created xsi:type="dcterms:W3CDTF">2026-03-17T23:52:30+01:00</dcterms:created>
  <dcterms:modified xsi:type="dcterms:W3CDTF">2026-03-17T23:52:30+01:00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