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Catherine Bourgeois </w:t>
      </w:r>
      <w:r>
        <w:rPr>
          <w:color w:val="641e6e"/>
        </w:rPr>
        <w:t xml:space="preserve">Conférencière en anthropologie - Ecole de Rercherche Graphique (Bruxelles, Belgique)- Chercheure associée à l'URMIS (France) et à l'ULB (Belgique)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catherine-bourgeois</w:t>
        </w:r>
      </w:hyperlink>
    </w:p>
    <w:p>
      <w:pPr>
        <w:numPr>
          <w:ilvl w:val="0"/>
          <w:numId w:val="1"/>
        </w:numPr>
      </w:pPr>
      <w:r>
        <w:rPr/>
        <w:t xml:space="preserve"> ORCID : </w:t>
      </w:r>
      <w:hyperlink r:id="rId8" w:history="1">
        <w:r>
          <w:rPr>
            <w:color w:val="#410a8c"/>
            <w:u w:val="single"/>
          </w:rPr>
          <w:t xml:space="preserve">0000-0002-7569-9771</w:t>
        </w:r>
      </w:hyperlink>
    </w:p>
    <w:p>
      <w:pPr>
        <w:spacing w:before="600"/>
      </w:pPr>
    </w:p>
    <w:p>
      <w:pPr>
        <w:pStyle w:val="Heading2"/>
      </w:pPr>
      <w:r>
        <w:rPr>
          <w:color w:val="1e198e"/>
          <w:b w:val="1"/>
          <w:bCs w:val="1"/>
        </w:rPr>
        <w:t xml:space="preserve">Présentation</w:t>
      </w:r>
    </w:p>
    <w:p>
      <w:pPr>
        <w:spacing w:after="100"/>
      </w:pPr>
    </w:p>
    <w:p>
      <w:pPr/>
      <w:r>
        <w:rPr/>
        <w:t xml:space="preserve">Anthropologue, docteure en Sciences politiques et sociales de l’Université Libre de Bruxelles (2016). Post-doctorante au Groupe de Recherche sur l’Action Publique (2017-2020), chercheuse invitée du groupe de travail « Mobilités et reconfigurations de la citoyenneté » du Laboratoire Mixte International MESO (2019-2023). Chercheuse associée à l'URMIS, France. Membre de STRIGES et AmericaS, ULB.Ma thèse, soutenue en 2016, porte sur les relations entre Haïtien·ne·s et Dominicain·e·s dans la région frontalière nord entre les deux pays. Il s’agissait particulièrement de décrire, comprendre et analyser le rôle des assignations identitaires ainsi que la (re)production des frontières sociales, ethniques et symboliques dans les interactions de la vie quotidienne dans cet espace liminal. En parallèle de ma thèse, j’ai travaillé dans le milieu associatif féministe bruxellois, ce qui m’a permis de parfaire ma formation en études féministes et de genre.De 2017 à 2020, j’ai mené une recherche postdoctorale visant à comprendre le rôle des dispositifs de production, régulation, médiation et traduction d’expériences communément partagées et subjectivement sensibles, et à analyser les processus de basculement de l’engagement public dans des modalités émotionnelles. Je me suis particulièrement penchée sur les activités commémoratives du massacre de 1937 à la frontière dominico-haïtienne.Parallèlement à ces travaux, j’ai ouvert en 2019 un nouveau terrain au Mexique. Ces nouvelles recherches portent sur 1) la migration haïtienne au Mexique (depuis 2019), 2) les politiques migratoires mexicaines, en particulier la politique d’asile et de refuge (à la frontière nord et la frontière sud du Mexique).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Haití en las Américas. Puntos de quiebre en las políticas migratorias y movilidades haitianas en el continente (2010-2023)</w:t>
              </w:r>
            </w:hyperlink>
          </w:p>
          <w:p>
            <w:pPr/>
            <w:hyperlink r:id="rId10" w:history="1">
              <w:r>
                <w:rPr>
                  <w:color w:val="#410a8c"/>
                  <w:u w:val="single"/>
                </w:rPr>
                <w:t xml:space="preserve">Catherine Bourgeois</w:t>
              </w:r>
            </w:hyperlink>
          </w:p>
          <w:p>
            <w:pPr/>
            <w:r>
              <w:rPr>
                <w:i w:val="1"/>
                <w:iCs w:val="1"/>
              </w:rPr>
              <w:t xml:space="preserve">Cuadernos Inter.c.a.mbio sobre Centroamérica y el Caribe</w:t>
            </w:r>
            <w:r>
              <w:rPr/>
              <w:t xml:space="preserve">, 2024, 21 (1), pp.e59150. </w:t>
            </w:r>
            <w:hyperlink r:id="rId11" w:history="1">
              <w:r>
                <w:rPr>
                  <w:color w:val="#410a8c"/>
                  <w:u w:val="single"/>
                </w:rPr>
                <w:t xml:space="preserve">⟨10.15517/ca.v21i1.59150⟩</w:t>
              </w:r>
            </w:hyperlink>
          </w:p>
          <w:p>
            <w:pPr/>
            <w:r>
              <w:rPr/>
              <w:t xml:space="preserve">Article dans une revue</w:t>
            </w:r>
          </w:p>
          <w:p>
            <w:pPr/>
            <w:hyperlink r:id="rId9" w:history="1">
              <w:r>
                <w:rPr>
                  <w:color w:val="#410a8c"/>
                  <w:u w:val="single"/>
                </w:rPr>
                <w:t xml:space="preserve">halshs-04983634v1</w:t>
              </w:r>
            </w:hyperlink>
          </w:p>
        </w:tc>
      </w:tr>
      <w:tr>
        <w:trPr/>
        <w:tc>
          <w:tcPr>
            <w:noWrap/>
          </w:tcPr>
          <w:p>
            <w:pPr>
              <w:spacing w:after="200"/>
            </w:pPr>
            <w:hyperlink r:id="rId12" w:history="1">
              <w:r>
                <w:rPr>
                  <w:color w:val="1e198e"/>
                  <w:b w:val="1"/>
                  <w:bCs w:val="1"/>
                  <w:u w:val="single"/>
                </w:rPr>
                <w:t xml:space="preserve">Presentación del dossier. Puntos de quiebre: cambios y rupturas en las movilidades en el campo migratorio latinoamericano</w:t>
              </w:r>
            </w:hyperlink>
          </w:p>
          <w:p>
            <w:pPr/>
            <w:hyperlink r:id="rId13" w:history="1">
              <w:r>
                <w:rPr>
                  <w:color w:val="#410a8c"/>
                  <w:u w:val="single"/>
                </w:rPr>
                <w:t xml:space="preserve">Olga Odgers-Ortiz</w:t>
              </w:r>
            </w:hyperlink>
            <w:r>
              <w:rPr/>
              <w:t xml:space="preserve">,</w:t>
            </w:r>
            <w:hyperlink r:id="rId10" w:history="1">
              <w:r>
                <w:rPr>
                  <w:color w:val="#410a8c"/>
                  <w:u w:val="single"/>
                </w:rPr>
                <w:t xml:space="preserve">Catherine Bourgeois</w:t>
              </w:r>
            </w:hyperlink>
            <w:r>
              <w:rPr/>
              <w:t xml:space="preserve">,</w:t>
            </w:r>
            <w:hyperlink r:id="rId14" w:history="1">
              <w:r>
                <w:rPr>
                  <w:color w:val="#410a8c"/>
                  <w:u w:val="single"/>
                </w:rPr>
                <w:t xml:space="preserve">Guillermo A Navarro Alvarado</w:t>
              </w:r>
            </w:hyperlink>
          </w:p>
          <w:p>
            <w:pPr/>
            <w:r>
              <w:rPr>
                <w:i w:val="1"/>
                <w:iCs w:val="1"/>
              </w:rPr>
              <w:t xml:space="preserve">Cuadernos Inter.c.a.mbio sobre Centroamérica y el Caribe</w:t>
            </w:r>
            <w:r>
              <w:rPr/>
              <w:t xml:space="preserve">, 2024, 21 (1), pp.e61641. </w:t>
            </w:r>
            <w:hyperlink r:id="rId15" w:history="1">
              <w:r>
                <w:rPr>
                  <w:color w:val="#410a8c"/>
                  <w:u w:val="single"/>
                </w:rPr>
                <w:t xml:space="preserve">⟨10.15517/ca.v21i1.61641⟩</w:t>
              </w:r>
            </w:hyperlink>
          </w:p>
          <w:p>
            <w:pPr/>
            <w:r>
              <w:rPr/>
              <w:t xml:space="preserve">Article dans une revue</w:t>
            </w:r>
          </w:p>
          <w:p>
            <w:pPr/>
            <w:hyperlink r:id="rId12" w:history="1">
              <w:r>
                <w:rPr>
                  <w:color w:val="#410a8c"/>
                  <w:u w:val="single"/>
                </w:rPr>
                <w:t xml:space="preserve">halshs-04983635v1</w:t>
              </w:r>
            </w:hyperlink>
          </w:p>
        </w:tc>
      </w:tr>
      <w:tr>
        <w:trPr/>
        <w:tc>
          <w:tcPr>
            <w:noWrap/>
          </w:tcPr>
          <w:p>
            <w:pPr>
              <w:spacing w:after="200"/>
            </w:pPr>
            <w:hyperlink r:id="rId16" w:history="1">
              <w:r>
                <w:rPr>
                  <w:color w:val="1e198e"/>
                  <w:b w:val="1"/>
                  <w:bCs w:val="1"/>
                  <w:u w:val="single"/>
                </w:rPr>
                <w:t xml:space="preserve">A la sombra de los mangos. Frontera(s), raza y nación en República Dominicana</w:t>
              </w:r>
            </w:hyperlink>
          </w:p>
          <w:p>
            <w:pPr/>
            <w:hyperlink r:id="rId10" w:history="1">
              <w:r>
                <w:rPr>
                  <w:color w:val="#410a8c"/>
                  <w:u w:val="single"/>
                </w:rPr>
                <w:t xml:space="preserve">Catherine Bourgeois</w:t>
              </w:r>
            </w:hyperlink>
          </w:p>
          <w:p>
            <w:pPr/>
            <w:r>
              <w:rPr>
                <w:i w:val="1"/>
                <w:iCs w:val="1"/>
              </w:rPr>
              <w:t xml:space="preserve">Cuadernos Inter.c.a.mbio sobre Centroamérica y el Caribe</w:t>
            </w:r>
            <w:r>
              <w:rPr/>
              <w:t xml:space="preserve">, 2023, 20, </w:t>
            </w:r>
            <w:hyperlink r:id="rId17" w:history="1">
              <w:r>
                <w:rPr>
                  <w:color w:val="#410a8c"/>
                  <w:u w:val="single"/>
                </w:rPr>
                <w:t xml:space="preserve">⟨10.15517/ca.v20i2.56252⟩</w:t>
              </w:r>
            </w:hyperlink>
          </w:p>
          <w:p>
            <w:pPr/>
            <w:r>
              <w:rPr/>
              <w:t xml:space="preserve">Article dans une revue</w:t>
            </w:r>
          </w:p>
          <w:p>
            <w:pPr/>
            <w:hyperlink r:id="rId16" w:history="1">
              <w:r>
                <w:rPr>
                  <w:color w:val="#410a8c"/>
                  <w:u w:val="single"/>
                </w:rPr>
                <w:t xml:space="preserve">halshs-04473961v1</w:t>
              </w:r>
            </w:hyperlink>
          </w:p>
        </w:tc>
      </w:tr>
      <w:tr>
        <w:trPr/>
        <w:tc>
          <w:tcPr>
            <w:noWrap/>
          </w:tcPr>
          <w:p>
            <w:pPr>
              <w:spacing w:after="200"/>
            </w:pPr>
            <w:hyperlink r:id="rId18" w:history="1">
              <w:r>
                <w:rPr>
                  <w:color w:val="1e198e"/>
                  <w:b w:val="1"/>
                  <w:bCs w:val="1"/>
                  <w:u w:val="single"/>
                </w:rPr>
                <w:t xml:space="preserve">Madres andantes. Testimonios de maternidades migrantes</w:t>
              </w:r>
            </w:hyperlink>
          </w:p>
          <w:p>
            <w:pPr/>
            <w:hyperlink r:id="rId19" w:history="1">
              <w:r>
                <w:rPr>
                  <w:color w:val="#410a8c"/>
                  <w:u w:val="single"/>
                </w:rPr>
                <w:t xml:space="preserve">Claudia Castillo Silva</w:t>
              </w:r>
            </w:hyperlink>
            <w:r>
              <w:rPr/>
              <w:t xml:space="preserve">,</w:t>
            </w:r>
            <w:hyperlink r:id="rId10" w:history="1">
              <w:r>
                <w:rPr>
                  <w:color w:val="#410a8c"/>
                  <w:u w:val="single"/>
                </w:rPr>
                <w:t xml:space="preserve">Catherine Bourgeois</w:t>
              </w:r>
            </w:hyperlink>
          </w:p>
          <w:p>
            <w:pPr/>
            <w:r>
              <w:rPr>
                <w:i w:val="1"/>
                <w:iCs w:val="1"/>
              </w:rPr>
              <w:t xml:space="preserve">Viento sur (Madrid)</w:t>
            </w:r>
            <w:r>
              <w:rPr/>
              <w:t xml:space="preserve">, 2023, 189, pp.60-64</w:t>
            </w:r>
          </w:p>
          <w:p>
            <w:pPr/>
            <w:r>
              <w:rPr/>
              <w:t xml:space="preserve">Article dans une revue</w:t>
            </w:r>
          </w:p>
          <w:p>
            <w:pPr/>
            <w:hyperlink r:id="rId18" w:history="1">
              <w:r>
                <w:rPr>
                  <w:color w:val="#410a8c"/>
                  <w:u w:val="single"/>
                </w:rPr>
                <w:t xml:space="preserve">halshs-04473965v1</w:t>
              </w:r>
            </w:hyperlink>
          </w:p>
        </w:tc>
      </w:tr>
      <w:tr>
        <w:trPr/>
        <w:tc>
          <w:tcPr>
            <w:noWrap/>
          </w:tcPr>
          <w:p>
            <w:pPr>
              <w:spacing w:after="200"/>
            </w:pPr>
            <w:hyperlink r:id="rId20" w:history="1">
              <w:r>
                <w:rPr>
                  <w:color w:val="1e198e"/>
                  <w:b w:val="1"/>
                  <w:bCs w:val="1"/>
                  <w:u w:val="single"/>
                </w:rPr>
                <w:t xml:space="preserve">Del sur al norte del continente: La gestión de la migración haitiana en su tránsito hacia México y su situación migratoria en la frontera mexicano-estadounidense</w:t>
              </w:r>
            </w:hyperlink>
          </w:p>
          <w:p>
            <w:pPr/>
            <w:hyperlink r:id="rId10" w:history="1">
              <w:r>
                <w:rPr>
                  <w:color w:val="#410a8c"/>
                  <w:u w:val="single"/>
                </w:rPr>
                <w:t xml:space="preserve">Catherine Bourgeois</w:t>
              </w:r>
            </w:hyperlink>
          </w:p>
          <w:p>
            <w:pPr/>
            <w:r>
              <w:rPr>
                <w:i w:val="1"/>
                <w:iCs w:val="1"/>
              </w:rPr>
              <w:t xml:space="preserve">Cahier LMI-Meso</w:t>
            </w:r>
            <w:r>
              <w:rPr/>
              <w:t xml:space="preserve">, 2021, 7, pp.72-95</w:t>
            </w:r>
          </w:p>
          <w:p>
            <w:pPr/>
            <w:r>
              <w:rPr/>
              <w:t xml:space="preserve">Article dans une revue</w:t>
            </w:r>
          </w:p>
          <w:p>
            <w:pPr/>
            <w:hyperlink r:id="rId20" w:history="1">
              <w:r>
                <w:rPr>
                  <w:color w:val="#410a8c"/>
                  <w:u w:val="single"/>
                </w:rPr>
                <w:t xml:space="preserve">halshs-04983603v1</w:t>
              </w:r>
            </w:hyperlink>
          </w:p>
        </w:tc>
      </w:tr>
      <w:tr>
        <w:trPr/>
        <w:tc>
          <w:tcPr>
            <w:noWrap/>
          </w:tcPr>
          <w:p>
            <w:pPr>
              <w:spacing w:after="200"/>
            </w:pPr>
            <w:hyperlink r:id="rId21" w:history="1">
              <w:r>
                <w:rPr>
                  <w:color w:val="1e198e"/>
                  <w:b w:val="1"/>
                  <w:bCs w:val="1"/>
                  <w:u w:val="single"/>
                </w:rPr>
                <w:t xml:space="preserve">Sociogenèse de la frontière entre Haïti et la République dominicaine</w:t>
              </w:r>
            </w:hyperlink>
          </w:p>
          <w:p>
            <w:pPr/>
            <w:hyperlink r:id="rId10" w:history="1">
              <w:r>
                <w:rPr>
                  <w:color w:val="#410a8c"/>
                  <w:u w:val="single"/>
                </w:rPr>
                <w:t xml:space="preserve">Catherine Bourgeois</w:t>
              </w:r>
            </w:hyperlink>
          </w:p>
          <w:p>
            <w:pPr/>
            <w:r>
              <w:rPr>
                <w:i w:val="1"/>
                <w:iCs w:val="1"/>
              </w:rPr>
              <w:t xml:space="preserve">Gresea Echos</w:t>
            </w:r>
            <w:r>
              <w:rPr/>
              <w:t xml:space="preserve">, 2021, 108, pp.16-33</w:t>
            </w:r>
          </w:p>
          <w:p>
            <w:pPr/>
            <w:r>
              <w:rPr/>
              <w:t xml:space="preserve">Article dans une revue</w:t>
            </w:r>
          </w:p>
          <w:p>
            <w:pPr/>
            <w:hyperlink r:id="rId21" w:history="1">
              <w:r>
                <w:rPr>
                  <w:color w:val="#410a8c"/>
                  <w:u w:val="single"/>
                </w:rPr>
                <w:t xml:space="preserve">halshs-04473957v1</w:t>
              </w:r>
            </w:hyperlink>
          </w:p>
        </w:tc>
      </w:tr>
      <w:tr>
        <w:trPr/>
        <w:tc>
          <w:tcPr>
            <w:noWrap/>
          </w:tcPr>
          <w:p>
            <w:pPr>
              <w:spacing w:after="200"/>
            </w:pPr>
            <w:hyperlink r:id="rId22" w:history="1">
              <w:r>
                <w:rPr>
                  <w:color w:val="1e198e"/>
                  <w:b w:val="1"/>
                  <w:bCs w:val="1"/>
                  <w:u w:val="single"/>
                </w:rPr>
                <w:t xml:space="preserve">Enchantements, jeux et réalités. Entretien avec Yves Winkin et Nathalie Zaccaï-Reyners</w:t>
              </w:r>
            </w:hyperlink>
          </w:p>
          <w:p>
            <w:pPr/>
            <w:hyperlink r:id="rId23" w:history="1">
              <w:r>
                <w:rPr>
                  <w:color w:val="#410a8c"/>
                  <w:u w:val="single"/>
                </w:rPr>
                <w:t xml:space="preserve">Rachel Brahy</w:t>
              </w:r>
            </w:hyperlink>
            <w:r>
              <w:rPr/>
              <w:t xml:space="preserve">,</w:t>
            </w:r>
            <w:hyperlink r:id="rId10" w:history="1">
              <w:r>
                <w:rPr>
                  <w:color w:val="#410a8c"/>
                  <w:u w:val="single"/>
                </w:rPr>
                <w:t xml:space="preserve">Catherine Bourgeois</w:t>
              </w:r>
            </w:hyperlink>
          </w:p>
          <w:p>
            <w:pPr/>
            <w:r>
              <w:rPr>
                <w:i w:val="1"/>
                <w:iCs w:val="1"/>
              </w:rPr>
              <w:t xml:space="preserve">EspacesTemps.net</w:t>
            </w:r>
            <w:r>
              <w:rPr/>
              <w:t xml:space="preserve">, 2020, </w:t>
            </w:r>
            <w:hyperlink r:id="rId24" w:history="1">
              <w:r>
                <w:rPr>
                  <w:color w:val="#410a8c"/>
                  <w:u w:val="single"/>
                </w:rPr>
                <w:t xml:space="preserve">⟨10.26151/espacestemps.net-7xje-4t91⟩</w:t>
              </w:r>
            </w:hyperlink>
          </w:p>
          <w:p>
            <w:pPr/>
            <w:r>
              <w:rPr/>
              <w:t xml:space="preserve">Article dans une revue</w:t>
            </w:r>
          </w:p>
          <w:p>
            <w:pPr/>
            <w:hyperlink r:id="rId22" w:history="1">
              <w:r>
                <w:rPr>
                  <w:color w:val="#410a8c"/>
                  <w:u w:val="single"/>
                </w:rPr>
                <w:t xml:space="preserve">halshs-04473934v1</w:t>
              </w:r>
            </w:hyperlink>
          </w:p>
        </w:tc>
      </w:tr>
      <w:tr>
        <w:trPr/>
        <w:tc>
          <w:tcPr>
            <w:noWrap/>
          </w:tcPr>
          <w:p>
            <w:pPr>
              <w:spacing w:after="200"/>
            </w:pPr>
            <w:hyperlink r:id="rId25" w:history="1">
              <w:r>
                <w:rPr>
                  <w:color w:val="1e198e"/>
                  <w:b w:val="1"/>
                  <w:bCs w:val="1"/>
                  <w:u w:val="single"/>
                </w:rPr>
                <w:t xml:space="preserve">Effervescence et enchantement : expérience intime, performance publique, mise en partage</w:t>
              </w:r>
            </w:hyperlink>
          </w:p>
          <w:p>
            <w:pPr/>
            <w:hyperlink r:id="rId23" w:history="1">
              <w:r>
                <w:rPr>
                  <w:color w:val="#410a8c"/>
                  <w:u w:val="single"/>
                </w:rPr>
                <w:t xml:space="preserve">Rachel Brahy</w:t>
              </w:r>
            </w:hyperlink>
            <w:r>
              <w:rPr/>
              <w:t xml:space="preserve">,</w:t>
            </w:r>
            <w:hyperlink r:id="rId10" w:history="1">
              <w:r>
                <w:rPr>
                  <w:color w:val="#410a8c"/>
                  <w:u w:val="single"/>
                </w:rPr>
                <w:t xml:space="preserve">Catherine Bourgeois</w:t>
              </w:r>
            </w:hyperlink>
            <w:r>
              <w:rPr/>
              <w:t xml:space="preserve">,</w:t>
            </w:r>
            <w:hyperlink r:id="rId26" w:history="1">
              <w:r>
                <w:rPr>
                  <w:color w:val="#410a8c"/>
                  <w:u w:val="single"/>
                </w:rPr>
                <w:t xml:space="preserve">Nathalie Zaccaï-Reyners</w:t>
              </w:r>
            </w:hyperlink>
          </w:p>
          <w:p>
            <w:pPr/>
            <w:r>
              <w:rPr>
                <w:i w:val="1"/>
                <w:iCs w:val="1"/>
              </w:rPr>
              <w:t xml:space="preserve">EspacesTemps.net</w:t>
            </w:r>
            <w:r>
              <w:rPr/>
              <w:t xml:space="preserve">, 2020</w:t>
            </w:r>
          </w:p>
          <w:p>
            <w:pPr/>
            <w:r>
              <w:rPr/>
              <w:t xml:space="preserve">Article dans une revue</w:t>
            </w:r>
          </w:p>
          <w:p>
            <w:pPr/>
            <w:hyperlink r:id="rId25" w:history="1">
              <w:r>
                <w:rPr>
                  <w:color w:val="#410a8c"/>
                  <w:u w:val="single"/>
                </w:rPr>
                <w:t xml:space="preserve">halshs-04473912v1</w:t>
              </w:r>
            </w:hyperlink>
          </w:p>
        </w:tc>
      </w:tr>
      <w:tr>
        <w:trPr/>
        <w:tc>
          <w:tcPr>
            <w:noWrap/>
          </w:tcPr>
          <w:p>
            <w:pPr>
              <w:spacing w:after="200"/>
            </w:pPr>
            <w:hyperlink r:id="rId27" w:history="1">
              <w:r>
                <w:rPr>
                  <w:color w:val="1e198e"/>
                  <w:b w:val="1"/>
                  <w:bCs w:val="1"/>
                  <w:u w:val="single"/>
                </w:rPr>
                <w:t xml:space="preserve">Vivre sur fond de frontière. Nationalités et enjeux des identifications à la frontière dominico-haïtienne</w:t>
              </w:r>
            </w:hyperlink>
          </w:p>
          <w:p>
            <w:pPr/>
            <w:hyperlink r:id="rId10" w:history="1">
              <w:r>
                <w:rPr>
                  <w:color w:val="#410a8c"/>
                  <w:u w:val="single"/>
                </w:rPr>
                <w:t xml:space="preserve">Catherine Bourgeois</w:t>
              </w:r>
            </w:hyperlink>
          </w:p>
          <w:p>
            <w:pPr/>
            <w:r>
              <w:rPr>
                <w:i w:val="1"/>
                <w:iCs w:val="1"/>
              </w:rPr>
              <w:t xml:space="preserve">Meridional</w:t>
            </w:r>
            <w:r>
              <w:rPr/>
              <w:t xml:space="preserve">, 2018, El racismo en el Caribe: prácticas y resistencias, 10, pp.71-104. </w:t>
            </w:r>
            <w:hyperlink r:id="rId28" w:history="1">
              <w:r>
                <w:rPr>
                  <w:color w:val="#410a8c"/>
                  <w:u w:val="single"/>
                </w:rPr>
                <w:t xml:space="preserve">⟨10.5354/mrd.v0i10.48848⟩</w:t>
              </w:r>
            </w:hyperlink>
          </w:p>
          <w:p>
            <w:pPr/>
            <w:r>
              <w:rPr/>
              <w:t xml:space="preserve">Article dans une revue</w:t>
            </w:r>
          </w:p>
          <w:p>
            <w:pPr/>
            <w:hyperlink r:id="rId27" w:history="1">
              <w:r>
                <w:rPr>
                  <w:color w:val="#410a8c"/>
                  <w:u w:val="single"/>
                </w:rPr>
                <w:t xml:space="preserve">halshs-04473755v1</w:t>
              </w:r>
            </w:hyperlink>
          </w:p>
        </w:tc>
      </w:tr>
      <w:tr>
        <w:trPr/>
        <w:tc>
          <w:tcPr>
            <w:noWrap/>
          </w:tcPr>
          <w:p>
            <w:pPr>
              <w:spacing w:after="200"/>
            </w:pPr>
            <w:hyperlink r:id="rId29" w:history="1">
              <w:r>
                <w:rPr>
                  <w:color w:val="1e198e"/>
                  <w:b w:val="1"/>
                  <w:bCs w:val="1"/>
                  <w:u w:val="single"/>
                </w:rPr>
                <w:t xml:space="preserve">Femmes à la frontière. Étude de cas en République dominicaine et Haïti</w:t>
              </w:r>
            </w:hyperlink>
          </w:p>
          <w:p>
            <w:pPr/>
            <w:hyperlink r:id="rId10" w:history="1">
              <w:r>
                <w:rPr>
                  <w:color w:val="#410a8c"/>
                  <w:u w:val="single"/>
                </w:rPr>
                <w:t xml:space="preserve">Catherine Bourgeois</w:t>
              </w:r>
            </w:hyperlink>
          </w:p>
          <w:p>
            <w:pPr/>
            <w:r>
              <w:rPr>
                <w:i w:val="1"/>
                <w:iCs w:val="1"/>
              </w:rPr>
              <w:t xml:space="preserve">Chronique féministe</w:t>
            </w:r>
            <w:r>
              <w:rPr/>
              <w:t xml:space="preserve">, 2018, 121, pp.54-57</w:t>
            </w:r>
          </w:p>
          <w:p>
            <w:pPr/>
            <w:r>
              <w:rPr/>
              <w:t xml:space="preserve">Article dans une revue</w:t>
            </w:r>
          </w:p>
          <w:p>
            <w:pPr/>
            <w:hyperlink r:id="rId29" w:history="1">
              <w:r>
                <w:rPr>
                  <w:color w:val="#410a8c"/>
                  <w:u w:val="single"/>
                </w:rPr>
                <w:t xml:space="preserve">halshs-05055231v1</w:t>
              </w:r>
            </w:hyperlink>
          </w:p>
        </w:tc>
      </w:tr>
      <w:tr>
        <w:trPr/>
        <w:tc>
          <w:tcPr>
            <w:noWrap/>
          </w:tcPr>
          <w:p>
            <w:pPr>
              <w:spacing w:after="200"/>
            </w:pPr>
            <w:hyperlink r:id="rId30" w:history="1">
              <w:r>
                <w:rPr>
                  <w:color w:val="1e198e"/>
                  <w:b w:val="1"/>
                  <w:bCs w:val="1"/>
                  <w:u w:val="single"/>
                </w:rPr>
                <w:t xml:space="preserve">Os &amp;quot;pèpès&amp;quot; contra o Estado. Circulação do artigos têxtil de segunda mão na fronteira Haiti-República Dominicana e negociações sobre sua comercialização</w:t>
              </w:r>
            </w:hyperlink>
          </w:p>
          <w:p>
            <w:pPr/>
            <w:hyperlink r:id="rId10" w:history="1">
              <w:r>
                <w:rPr>
                  <w:color w:val="#410a8c"/>
                  <w:u w:val="single"/>
                </w:rPr>
                <w:t xml:space="preserve">Catherine Bourgeois</w:t>
              </w:r>
            </w:hyperlink>
          </w:p>
          <w:p>
            <w:pPr/>
            <w:r>
              <w:rPr>
                <w:i w:val="1"/>
                <w:iCs w:val="1"/>
              </w:rPr>
              <w:t xml:space="preserve">Boletim Gaucho de Geografia</w:t>
            </w:r>
            <w:r>
              <w:rPr/>
              <w:t xml:space="preserve">, 2016, 43 (1), pp.36-59</w:t>
            </w:r>
          </w:p>
          <w:p>
            <w:pPr/>
            <w:r>
              <w:rPr/>
              <w:t xml:space="preserve">Article dans une revue</w:t>
            </w:r>
          </w:p>
          <w:p>
            <w:pPr/>
            <w:hyperlink r:id="rId30" w:history="1">
              <w:r>
                <w:rPr>
                  <w:color w:val="#410a8c"/>
                  <w:u w:val="single"/>
                </w:rPr>
                <w:t xml:space="preserve">halshs-04473721v1</w:t>
              </w:r>
            </w:hyperlink>
          </w:p>
        </w:tc>
      </w:tr>
      <w:tr>
        <w:trPr/>
        <w:tc>
          <w:tcPr>
            <w:noWrap/>
          </w:tcPr>
          <w:p>
            <w:pPr>
              <w:spacing w:after="200"/>
            </w:pPr>
            <w:hyperlink r:id="rId31" w:history="1">
              <w:r>
                <w:rPr>
                  <w:color w:val="1e198e"/>
                  <w:b w:val="1"/>
                  <w:bCs w:val="1"/>
                  <w:u w:val="single"/>
                </w:rPr>
                <w:t xml:space="preserve">L’avortement en République dominicaine : état des lieux</w:t>
              </w:r>
            </w:hyperlink>
          </w:p>
          <w:p>
            <w:pPr/>
            <w:hyperlink r:id="rId10" w:history="1">
              <w:r>
                <w:rPr>
                  <w:color w:val="#410a8c"/>
                  <w:u w:val="single"/>
                </w:rPr>
                <w:t xml:space="preserve">Catherine Bourgeois</w:t>
              </w:r>
            </w:hyperlink>
          </w:p>
          <w:p>
            <w:pPr/>
            <w:r>
              <w:rPr>
                <w:i w:val="1"/>
                <w:iCs w:val="1"/>
              </w:rPr>
              <w:t xml:space="preserve">chroniques féministes</w:t>
            </w:r>
            <w:r>
              <w:rPr/>
              <w:t xml:space="preserve">, 2014, 114, pp.33-35</w:t>
            </w:r>
          </w:p>
          <w:p>
            <w:pPr/>
            <w:r>
              <w:rPr/>
              <w:t xml:space="preserve">Article dans une revue</w:t>
            </w:r>
          </w:p>
          <w:p>
            <w:pPr/>
            <w:hyperlink r:id="rId31" w:history="1">
              <w:r>
                <w:rPr>
                  <w:color w:val="#410a8c"/>
                  <w:u w:val="single"/>
                </w:rPr>
                <w:t xml:space="preserve">halshs-04473589v1</w:t>
              </w:r>
            </w:hyperlink>
          </w:p>
        </w:tc>
      </w:tr>
      <w:tr>
        <w:trPr/>
        <w:tc>
          <w:tcPr>
            <w:noWrap/>
          </w:tcPr>
          <w:p>
            <w:pPr>
              <w:spacing w:after="200"/>
            </w:pPr>
            <w:hyperlink r:id="rId32" w:history="1">
              <w:r>
                <w:rPr>
                  <w:color w:val="1e198e"/>
                  <w:b w:val="1"/>
                  <w:bCs w:val="1"/>
                  <w:u w:val="single"/>
                </w:rPr>
                <w:t xml:space="preserve">Dis-moi quelle est la couleur de ta peau et je te dirai qui tu es. Phénotype, langage et stéréotypes en République dominicaine.</w:t>
              </w:r>
            </w:hyperlink>
          </w:p>
          <w:p>
            <w:pPr/>
            <w:hyperlink r:id="rId10" w:history="1">
              <w:r>
                <w:rPr>
                  <w:color w:val="#410a8c"/>
                  <w:u w:val="single"/>
                </w:rPr>
                <w:t xml:space="preserve">Catherine Bourgeois</w:t>
              </w:r>
            </w:hyperlink>
          </w:p>
          <w:p>
            <w:pPr/>
            <w:r>
              <w:rPr>
                <w:i w:val="1"/>
                <w:iCs w:val="1"/>
              </w:rPr>
              <w:t xml:space="preserve">Civilisations</w:t>
            </w:r>
            <w:r>
              <w:rPr/>
              <w:t xml:space="preserve">, 2013, Identité, culture et intimité. Les stéréotypes dans la vie quotidienne, 62, pp.31-50. </w:t>
            </w:r>
            <w:hyperlink r:id="rId33" w:history="1">
              <w:r>
                <w:rPr>
                  <w:color w:val="#410a8c"/>
                  <w:u w:val="single"/>
                </w:rPr>
                <w:t xml:space="preserve">⟨10.4000/civilisations.3335⟩</w:t>
              </w:r>
            </w:hyperlink>
          </w:p>
          <w:p>
            <w:pPr/>
            <w:r>
              <w:rPr/>
              <w:t xml:space="preserve">Article dans une revue</w:t>
            </w:r>
          </w:p>
          <w:p>
            <w:pPr/>
            <w:hyperlink r:id="rId32" w:history="1">
              <w:r>
                <w:rPr>
                  <w:color w:val="#410a8c"/>
                  <w:u w:val="single"/>
                </w:rPr>
                <w:t xml:space="preserve">halshs-04473546v1</w:t>
              </w:r>
            </w:hyperlink>
          </w:p>
        </w:tc>
      </w:tr>
      <w:tr>
        <w:trPr/>
        <w:tc>
          <w:tcPr>
            <w:noWrap/>
          </w:tcPr>
          <w:p>
            <w:pPr>
              <w:spacing w:after="200"/>
            </w:pPr>
            <w:hyperlink r:id="rId34" w:history="1">
              <w:r>
                <w:rPr>
                  <w:color w:val="1e198e"/>
                  <w:b w:val="1"/>
                  <w:bCs w:val="1"/>
                  <w:u w:val="single"/>
                </w:rPr>
                <w:t xml:space="preserve">Vocabulario colorista y performatividad en la República Dominicana</w:t>
              </w:r>
            </w:hyperlink>
          </w:p>
          <w:p>
            <w:pPr/>
            <w:hyperlink r:id="rId10" w:history="1">
              <w:r>
                <w:rPr>
                  <w:color w:val="#410a8c"/>
                  <w:u w:val="single"/>
                </w:rPr>
                <w:t xml:space="preserve">Catherine Bourgeois</w:t>
              </w:r>
            </w:hyperlink>
          </w:p>
          <w:p>
            <w:pPr/>
            <w:r>
              <w:rPr>
                <w:i w:val="1"/>
                <w:iCs w:val="1"/>
              </w:rPr>
              <w:t xml:space="preserve">Estudios Sociales</w:t>
            </w:r>
            <w:r>
              <w:rPr/>
              <w:t xml:space="preserve">, 2013, 41 (154), pp.11-28</w:t>
            </w:r>
          </w:p>
          <w:p>
            <w:pPr/>
            <w:r>
              <w:rPr/>
              <w:t xml:space="preserve">Article dans une revue</w:t>
            </w:r>
          </w:p>
          <w:p>
            <w:pPr/>
            <w:hyperlink r:id="rId34" w:history="1">
              <w:r>
                <w:rPr>
                  <w:color w:val="#410a8c"/>
                  <w:u w:val="single"/>
                </w:rPr>
                <w:t xml:space="preserve">halshs-04473574v1</w:t>
              </w:r>
            </w:hyperlink>
          </w:p>
        </w:tc>
      </w:tr>
      <w:tr>
        <w:trPr/>
        <w:tc>
          <w:tcPr>
            <w:noWrap/>
          </w:tcPr>
          <w:p>
            <w:pPr>
              <w:spacing w:after="200"/>
            </w:pPr>
            <w:hyperlink r:id="rId35" w:history="1">
              <w:r>
                <w:rPr>
                  <w:color w:val="1e198e"/>
                  <w:b w:val="1"/>
                  <w:bCs w:val="1"/>
                  <w:u w:val="single"/>
                </w:rPr>
                <w:t xml:space="preserve">Compte-rendu : « Frost Peter, 2010, Femmes claires, hommes foncés. Les racines oubliées du colorisme, Presse de l’Université Laval : Québec », L’Homme (203-204) : 649-650.</w:t>
              </w:r>
            </w:hyperlink>
          </w:p>
          <w:p>
            <w:pPr/>
            <w:hyperlink r:id="rId10" w:history="1">
              <w:r>
                <w:rPr>
                  <w:color w:val="#410a8c"/>
                  <w:u w:val="single"/>
                </w:rPr>
                <w:t xml:space="preserve">Catherine Bourgeois</w:t>
              </w:r>
            </w:hyperlink>
          </w:p>
          <w:p>
            <w:pPr/>
            <w:r>
              <w:rPr>
                <w:i w:val="1"/>
                <w:iCs w:val="1"/>
              </w:rPr>
              <w:t xml:space="preserve">L'Homme - Revue française d'anthropologie</w:t>
            </w:r>
            <w:r>
              <w:rPr/>
              <w:t xml:space="preserve">, 2012</w:t>
            </w:r>
          </w:p>
          <w:p>
            <w:pPr/>
            <w:r>
              <w:rPr/>
              <w:t xml:space="preserve">Article dans une revue</w:t>
            </w:r>
          </w:p>
          <w:p>
            <w:pPr/>
            <w:hyperlink r:id="rId35" w:history="1">
              <w:r>
                <w:rPr>
                  <w:color w:val="#410a8c"/>
                  <w:u w:val="single"/>
                </w:rPr>
                <w:t xml:space="preserve">halshs-04473479v1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En búsqueda del refugio, el peso del contexto. Miradas cruzadas desde Tapachula, Acayucan, Ciudad de México y Tijuana</w:t>
              </w:r>
            </w:hyperlink>
          </w:p>
          <w:p>
            <w:pPr/>
            <w:hyperlink r:id="rId10" w:history="1">
              <w:r>
                <w:rPr>
                  <w:color w:val="#410a8c"/>
                  <w:u w:val="single"/>
                </w:rPr>
                <w:t xml:space="preserve">Catherine Bourgeois</w:t>
              </w:r>
            </w:hyperlink>
          </w:p>
          <w:p>
            <w:pPr/>
            <w:r>
              <w:rPr>
                <w:i w:val="1"/>
                <w:iCs w:val="1"/>
              </w:rPr>
              <w:t xml:space="preserve">Cahier LMI-Meso</w:t>
            </w:r>
            <w:r>
              <w:rPr/>
              <w:t xml:space="preserve">, 8, 2022</w:t>
            </w:r>
          </w:p>
          <w:p>
            <w:pPr/>
            <w:r>
              <w:rPr/>
              <w:t xml:space="preserve">N°spécial de revue/special issue</w:t>
            </w:r>
          </w:p>
          <w:p>
            <w:pPr/>
            <w:hyperlink r:id="rId36" w:history="1">
              <w:r>
                <w:rPr>
                  <w:color w:val="#410a8c"/>
                  <w:u w:val="single"/>
                </w:rPr>
                <w:t xml:space="preserve">halshs-04473959v1</w:t>
              </w:r>
            </w:hyperlink>
          </w:p>
        </w:tc>
      </w:tr>
      <w:tr>
        <w:trPr/>
        <w:tc>
          <w:tcPr>
            <w:noWrap/>
          </w:tcPr>
          <w:p>
            <w:pPr>
              <w:spacing w:after="200"/>
            </w:pPr>
            <w:hyperlink r:id="rId37" w:history="1">
              <w:r>
                <w:rPr>
                  <w:color w:val="1e198e"/>
                  <w:b w:val="1"/>
                  <w:bCs w:val="1"/>
                  <w:u w:val="single"/>
                </w:rPr>
                <w:t xml:space="preserve">La gestión de las migraciones en las fronteras de las Américas</w:t>
              </w:r>
            </w:hyperlink>
          </w:p>
          <w:p>
            <w:pPr/>
            <w:hyperlink r:id="rId10" w:history="1">
              <w:r>
                <w:rPr>
                  <w:color w:val="#410a8c"/>
                  <w:u w:val="single"/>
                </w:rPr>
                <w:t xml:space="preserve">Catherine Bourgeois</w:t>
              </w:r>
            </w:hyperlink>
            <w:r>
              <w:rPr/>
              <w:t xml:space="preserve">,</w:t>
            </w:r>
            <w:hyperlink r:id="rId38" w:history="1">
              <w:r>
                <w:rPr>
                  <w:color w:val="#410a8c"/>
                  <w:u w:val="single"/>
                </w:rPr>
                <w:t xml:space="preserve">Yerko Castro Neira</w:t>
              </w:r>
            </w:hyperlink>
          </w:p>
          <w:p>
            <w:pPr/>
            <w:r>
              <w:rPr>
                <w:i w:val="1"/>
                <w:iCs w:val="1"/>
              </w:rPr>
              <w:t xml:space="preserve">Cuadernos de Trabajo de MESO</w:t>
            </w:r>
            <w:r>
              <w:rPr/>
              <w:t xml:space="preserve">, 7, 2021</w:t>
            </w:r>
          </w:p>
          <w:p>
            <w:pPr/>
            <w:r>
              <w:rPr/>
              <w:t xml:space="preserve">N°spécial de revue/special issue</w:t>
            </w:r>
          </w:p>
          <w:p>
            <w:pPr/>
            <w:hyperlink r:id="rId37" w:history="1">
              <w:r>
                <w:rPr>
                  <w:color w:val="#410a8c"/>
                  <w:u w:val="single"/>
                </w:rPr>
                <w:t xml:space="preserve">halshs-04473955v1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Movilidades humanas en crisis. Estudios comparados en las fronteras de las Américas y Europa</w:t>
              </w:r>
            </w:hyperlink>
          </w:p>
          <w:p>
            <w:pPr/>
            <w:hyperlink r:id="rId38" w:history="1">
              <w:r>
                <w:rPr>
                  <w:color w:val="#410a8c"/>
                  <w:u w:val="single"/>
                </w:rPr>
                <w:t xml:space="preserve">Yerko Castro Neira</w:t>
              </w:r>
            </w:hyperlink>
            <w:r>
              <w:rPr/>
              <w:t xml:space="preserve">,</w:t>
            </w:r>
            <w:hyperlink r:id="rId40" w:history="1">
              <w:r>
                <w:rPr>
                  <w:color w:val="#410a8c"/>
                  <w:u w:val="single"/>
                </w:rPr>
                <w:t xml:space="preserve">Alejandro Agudo Sanchíz</w:t>
              </w:r>
            </w:hyperlink>
            <w:r>
              <w:rPr/>
              <w:t xml:space="preserve">,</w:t>
            </w:r>
            <w:hyperlink r:id="rId10" w:history="1">
              <w:r>
                <w:rPr>
                  <w:color w:val="#410a8c"/>
                  <w:u w:val="single"/>
                </w:rPr>
                <w:t xml:space="preserve">Catherine Bourgeois</w:t>
              </w:r>
            </w:hyperlink>
          </w:p>
          <w:p>
            <w:pPr/>
            <w:r>
              <w:rPr/>
              <w:t xml:space="preserve">Universidad Iberoamericana; LMI Meso. , 2024, 978-607-8931-89-7</w:t>
            </w:r>
          </w:p>
          <w:p>
            <w:pPr/>
            <w:r>
              <w:rPr/>
              <w:t xml:space="preserve">Ouvrages</w:t>
            </w:r>
          </w:p>
          <w:p>
            <w:pPr/>
            <w:hyperlink r:id="rId39" w:history="1">
              <w:r>
                <w:rPr>
                  <w:color w:val="#410a8c"/>
                  <w:u w:val="single"/>
                </w:rPr>
                <w:t xml:space="preserve">halshs-04473971v1</w:t>
              </w:r>
            </w:hyperlink>
          </w:p>
        </w:tc>
      </w:tr>
      <w:tr>
        <w:trPr/>
        <w:tc>
          <w:tcPr>
            <w:noWrap/>
          </w:tcPr>
          <w:p>
            <w:pPr>
              <w:spacing w:after="200"/>
            </w:pPr>
            <w:hyperlink r:id="rId41" w:history="1">
              <w:r>
                <w:rPr>
                  <w:color w:val="1e198e"/>
                  <w:b w:val="1"/>
                  <w:bCs w:val="1"/>
                  <w:u w:val="single"/>
                </w:rPr>
                <w:t xml:space="preserve">Argent et emploi des femmes… Le nerf de la guerre des sexes ?, coll. « Pensées féministes », Université des Femmes : Bruxelles, 328 pages</w:t>
              </w:r>
            </w:hyperlink>
          </w:p>
          <w:p>
            <w:pPr/>
            <w:hyperlink r:id="rId10" w:history="1">
              <w:r>
                <w:rPr>
                  <w:color w:val="#410a8c"/>
                  <w:u w:val="single"/>
                </w:rPr>
                <w:t xml:space="preserve">Catherine Bourgeois</w:t>
              </w:r>
            </w:hyperlink>
          </w:p>
          <w:p>
            <w:pPr/>
            <w:r>
              <w:rPr/>
              <w:t xml:space="preserve">, 2016, Pensées Féministes</w:t>
            </w:r>
          </w:p>
          <w:p>
            <w:pPr/>
            <w:r>
              <w:rPr/>
              <w:t xml:space="preserve">Ouvrages</w:t>
            </w:r>
          </w:p>
          <w:p>
            <w:pPr/>
            <w:hyperlink r:id="rId41" w:history="1">
              <w:r>
                <w:rPr>
                  <w:color w:val="#410a8c"/>
                  <w:u w:val="single"/>
                </w:rPr>
                <w:t xml:space="preserve">halshs-04473697v1</w:t>
              </w:r>
            </w:hyperlink>
          </w:p>
        </w:tc>
      </w:tr>
      <w:tr>
        <w:trPr/>
        <w:tc>
          <w:tcPr>
            <w:noWrap/>
          </w:tcPr>
          <w:p>
            <w:pPr>
              <w:spacing w:after="200"/>
            </w:pPr>
            <w:hyperlink r:id="rId42" w:history="1">
              <w:r>
                <w:rPr>
                  <w:color w:val="1e198e"/>
                  <w:b w:val="1"/>
                  <w:bCs w:val="1"/>
                  <w:u w:val="single"/>
                </w:rPr>
                <w:t xml:space="preserve">Les fausses bonnes idées pour les femmes. Sortir du sexisme et du capitalisme, coll. « Pensées féministes », Université des Femmes : Bruxelles, 275 pages.</w:t>
              </w:r>
            </w:hyperlink>
          </w:p>
          <w:p>
            <w:pPr/>
            <w:hyperlink r:id="rId10" w:history="1">
              <w:r>
                <w:rPr>
                  <w:color w:val="#410a8c"/>
                  <w:u w:val="single"/>
                </w:rPr>
                <w:t xml:space="preserve">Catherine Bourgeois</w:t>
              </w:r>
            </w:hyperlink>
          </w:p>
          <w:p>
            <w:pPr/>
            <w:r>
              <w:rPr/>
              <w:t xml:space="preserve">2014, Pensées Féministes, 2-87288-047-X</w:t>
            </w:r>
          </w:p>
          <w:p>
            <w:pPr/>
            <w:r>
              <w:rPr/>
              <w:t xml:space="preserve">Ouvrages</w:t>
            </w:r>
          </w:p>
          <w:p>
            <w:pPr/>
            <w:hyperlink r:id="rId42" w:history="1">
              <w:r>
                <w:rPr>
                  <w:color w:val="#410a8c"/>
                  <w:u w:val="single"/>
                </w:rPr>
                <w:t xml:space="preserve">halshs-04473679v1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Haitianos y haitianas en las fronteras de México: temporalidades, (in)movilidades y documentación</w:t>
              </w:r>
            </w:hyperlink>
          </w:p>
          <w:p>
            <w:pPr/>
            <w:hyperlink r:id="rId10" w:history="1">
              <w:r>
                <w:rPr>
                  <w:color w:val="#410a8c"/>
                  <w:u w:val="single"/>
                </w:rPr>
                <w:t xml:space="preserve">Catherine Bourgeois</w:t>
              </w:r>
            </w:hyperlink>
          </w:p>
          <w:p>
            <w:pPr/>
            <w:r>
              <w:rPr>
                <w:i w:val="1"/>
                <w:iCs w:val="1"/>
              </w:rPr>
              <w:t xml:space="preserve">Movilidades humanas en crisis. Estudios comparados en las fronteras de las Américas y Europa</w:t>
            </w:r>
            <w:r>
              <w:rPr/>
              <w:t xml:space="preserve">, </w:t>
            </w:r>
            <w:hyperlink r:id="rId44" w:history="1">
              <w:r>
                <w:rPr>
                  <w:color w:val="#410a8c"/>
                  <w:u w:val="single"/>
                </w:rPr>
                <w:t xml:space="preserve">Universidad Iberoamericana; LMI Meso</w:t>
              </w:r>
            </w:hyperlink>
            <w:r>
              <w:rPr/>
              <w:t xml:space="preserve">, pp.341-393, 2024</w:t>
            </w:r>
          </w:p>
          <w:p>
            <w:pPr/>
            <w:r>
              <w:rPr/>
              <w:t xml:space="preserve">Chapitre d'ouvrage</w:t>
            </w:r>
          </w:p>
          <w:p>
            <w:pPr/>
            <w:hyperlink r:id="rId43" w:history="1">
              <w:r>
                <w:rPr>
                  <w:color w:val="#410a8c"/>
                  <w:u w:val="single"/>
                </w:rPr>
                <w:t xml:space="preserve">halshs-04983630v1</w:t>
              </w:r>
            </w:hyperlink>
          </w:p>
        </w:tc>
      </w:tr>
      <w:tr>
        <w:trPr/>
        <w:tc>
          <w:tcPr>
            <w:noWrap/>
          </w:tcPr>
          <w:p>
            <w:pPr>
              <w:spacing w:after="200"/>
            </w:pPr>
            <w:hyperlink r:id="rId45" w:history="1">
              <w:r>
                <w:rPr>
                  <w:color w:val="1e198e"/>
                  <w:b w:val="1"/>
                  <w:bCs w:val="1"/>
                  <w:u w:val="single"/>
                </w:rPr>
                <w:t xml:space="preserve">Introducción. El gobierno de las movilidades humanas en las fronteras mundiales de la pobreza</w:t>
              </w:r>
            </w:hyperlink>
          </w:p>
          <w:p>
            <w:pPr/>
            <w:hyperlink r:id="rId40" w:history="1">
              <w:r>
                <w:rPr>
                  <w:color w:val="#410a8c"/>
                  <w:u w:val="single"/>
                </w:rPr>
                <w:t xml:space="preserve">Alejandro Agudo Sanchíz</w:t>
              </w:r>
            </w:hyperlink>
            <w:r>
              <w:rPr/>
              <w:t xml:space="preserve">,</w:t>
            </w:r>
            <w:hyperlink r:id="rId10" w:history="1">
              <w:r>
                <w:rPr>
                  <w:color w:val="#410a8c"/>
                  <w:u w:val="single"/>
                </w:rPr>
                <w:t xml:space="preserve">Catherine Bourgeois</w:t>
              </w:r>
            </w:hyperlink>
            <w:r>
              <w:rPr/>
              <w:t xml:space="preserve">,</w:t>
            </w:r>
            <w:hyperlink r:id="rId38" w:history="1">
              <w:r>
                <w:rPr>
                  <w:color w:val="#410a8c"/>
                  <w:u w:val="single"/>
                </w:rPr>
                <w:t xml:space="preserve">Yerko Castro Neira</w:t>
              </w:r>
            </w:hyperlink>
          </w:p>
          <w:p>
            <w:pPr/>
            <w:r>
              <w:rPr>
                <w:i w:val="1"/>
                <w:iCs w:val="1"/>
              </w:rPr>
              <w:t xml:space="preserve">Movilidades humanas en crisis. Estudios comparados en las fronteras de las Américas y Europa</w:t>
            </w:r>
            <w:r>
              <w:rPr/>
              <w:t xml:space="preserve">, </w:t>
            </w:r>
            <w:hyperlink r:id="rId44" w:history="1">
              <w:r>
                <w:rPr>
                  <w:color w:val="#410a8c"/>
                  <w:u w:val="single"/>
                </w:rPr>
                <w:t xml:space="preserve">Universidad Iberoamericana; LMI MESO</w:t>
              </w:r>
            </w:hyperlink>
            <w:r>
              <w:rPr/>
              <w:t xml:space="preserve">, pp.9-53, 2024, 978-607-8931-89-7</w:t>
            </w:r>
          </w:p>
          <w:p>
            <w:pPr/>
            <w:r>
              <w:rPr/>
              <w:t xml:space="preserve">Chapitre d'ouvrage</w:t>
            </w:r>
          </w:p>
          <w:p>
            <w:pPr/>
            <w:hyperlink r:id="rId45" w:history="1">
              <w:r>
                <w:rPr>
                  <w:color w:val="#410a8c"/>
                  <w:u w:val="single"/>
                </w:rPr>
                <w:t xml:space="preserve">halshs-04983627v1</w:t>
              </w:r>
            </w:hyperlink>
          </w:p>
        </w:tc>
      </w:tr>
      <w:tr>
        <w:trPr/>
        <w:tc>
          <w:tcPr>
            <w:noWrap/>
          </w:tcPr>
          <w:p>
            <w:pPr>
              <w:spacing w:after="200"/>
            </w:pPr>
            <w:hyperlink r:id="rId46" w:history="1">
              <w:r>
                <w:rPr>
                  <w:color w:val="1e198e"/>
                  <w:b w:val="1"/>
                  <w:bCs w:val="1"/>
                  <w:u w:val="single"/>
                </w:rPr>
                <w:t xml:space="preserve">Nadie puede contar lo que pasó. Memorias de la masacre del 1937 en la República Dominicana</w:t>
              </w:r>
            </w:hyperlink>
          </w:p>
          <w:p>
            <w:pPr/>
            <w:hyperlink r:id="rId10" w:history="1">
              <w:r>
                <w:rPr>
                  <w:color w:val="#410a8c"/>
                  <w:u w:val="single"/>
                </w:rPr>
                <w:t xml:space="preserve">Catherine Bourgeois</w:t>
              </w:r>
            </w:hyperlink>
          </w:p>
          <w:p>
            <w:pPr/>
            <w:r>
              <w:rPr/>
              <w:t xml:space="preserve">Matías Bosch Carcuro; Eliades Acosta Matos; Amaury Pérez Vargas. </w:t>
            </w:r>
            <w:r>
              <w:rPr>
                <w:i w:val="1"/>
                <w:iCs w:val="1"/>
              </w:rPr>
              <w:t xml:space="preserve">Masacre de 1937. 80 años después Reconstruyendo la memoria</w:t>
            </w:r>
            <w:r>
              <w:rPr/>
              <w:t xml:space="preserve">, </w:t>
            </w:r>
            <w:hyperlink r:id="rId47" w:history="1">
              <w:r>
                <w:rPr>
                  <w:color w:val="#410a8c"/>
                  <w:u w:val="single"/>
                </w:rPr>
                <w:t xml:space="preserve">Fundación Juan Bosch; CLACSO</w:t>
              </w:r>
            </w:hyperlink>
            <w:r>
              <w:rPr/>
              <w:t xml:space="preserve">, pp.47-81, 2018, 978-9945-9098-5-2</w:t>
            </w:r>
          </w:p>
          <w:p>
            <w:pPr/>
            <w:r>
              <w:rPr/>
              <w:t xml:space="preserve">Chapitre d'ouvrage</w:t>
            </w:r>
          </w:p>
          <w:p>
            <w:pPr/>
            <w:hyperlink r:id="rId46" w:history="1">
              <w:r>
                <w:rPr>
                  <w:color w:val="#410a8c"/>
                  <w:u w:val="single"/>
                </w:rPr>
                <w:t xml:space="preserve">halshs-04473855v1</w:t>
              </w:r>
            </w:hyperlink>
          </w:p>
        </w:tc>
      </w:tr>
      <w:tr>
        <w:trPr/>
        <w:tc>
          <w:tcPr>
            <w:noWrap/>
          </w:tcPr>
          <w:p>
            <w:pPr>
              <w:spacing w:after="200"/>
            </w:pPr>
            <w:hyperlink r:id="rId48" w:history="1">
              <w:r>
                <w:rPr>
                  <w:color w:val="1e198e"/>
                  <w:b w:val="1"/>
                  <w:bCs w:val="1"/>
                  <w:u w:val="single"/>
                </w:rPr>
                <w:t xml:space="preserve">Política de desnacionalización y movimiento Reconoci.do en República Dominicana</w:t>
              </w:r>
            </w:hyperlink>
          </w:p>
          <w:p>
            <w:pPr/>
            <w:hyperlink r:id="rId10" w:history="1">
              <w:r>
                <w:rPr>
                  <w:color w:val="#410a8c"/>
                  <w:u w:val="single"/>
                </w:rPr>
                <w:t xml:space="preserve">Catherine Bourgeois</w:t>
              </w:r>
            </w:hyperlink>
          </w:p>
          <w:p>
            <w:pPr/>
            <w:r>
              <w:rPr/>
              <w:t xml:space="preserve">Manuel Alcántara; Mercedes García Montero; Francisco Sánchez López. </w:t>
            </w:r>
            <w:r>
              <w:rPr>
                <w:i w:val="1"/>
                <w:iCs w:val="1"/>
              </w:rPr>
              <w:t xml:space="preserve">Movimientos Sociales. Memoria del 56° congreso internacional de americanistas</w:t>
            </w:r>
            <w:r>
              <w:rPr/>
              <w:t xml:space="preserve">, </w:t>
            </w:r>
            <w:hyperlink r:id="rId49" w:history="1">
              <w:r>
                <w:rPr>
                  <w:color w:val="#410a8c"/>
                  <w:u w:val="single"/>
                </w:rPr>
                <w:t xml:space="preserve">Ediciones Universidad de Salamanca</w:t>
              </w:r>
            </w:hyperlink>
            <w:r>
              <w:rPr/>
              <w:t xml:space="preserve">, pp.224-236, 2018, 9788490129302. </w:t>
            </w:r>
            <w:hyperlink r:id="rId50" w:history="1">
              <w:r>
                <w:rPr>
                  <w:color w:val="#410a8c"/>
                  <w:u w:val="single"/>
                </w:rPr>
                <w:t xml:space="preserve">⟨10.14201/0AQ0251_17⟩</w:t>
              </w:r>
            </w:hyperlink>
          </w:p>
          <w:p>
            <w:pPr/>
            <w:r>
              <w:rPr/>
              <w:t xml:space="preserve">Chapitre d'ouvrage</w:t>
            </w:r>
          </w:p>
          <w:p>
            <w:pPr/>
            <w:hyperlink r:id="rId48" w:history="1">
              <w:r>
                <w:rPr>
                  <w:color w:val="#410a8c"/>
                  <w:u w:val="single"/>
                </w:rPr>
                <w:t xml:space="preserve">halshs-04473829v1</w:t>
              </w:r>
            </w:hyperlink>
          </w:p>
        </w:tc>
      </w:tr>
      <w:tr>
        <w:trPr/>
        <w:tc>
          <w:tcPr>
            <w:noWrap/>
          </w:tcPr>
          <w:p>
            <w:pPr>
              <w:spacing w:after="200"/>
            </w:pPr>
            <w:hyperlink r:id="rId51" w:history="1">
              <w:r>
                <w:rPr>
                  <w:color w:val="1e198e"/>
                  <w:b w:val="1"/>
                  <w:bCs w:val="1"/>
                  <w:u w:val="single"/>
                </w:rPr>
                <w:t xml:space="preserve">CRUZANDO FRONTERAS: MOVILIDADES Y CONTROLES EN LA FRONTERA DOMINICO-HAITIANA</w:t>
              </w:r>
            </w:hyperlink>
          </w:p>
          <w:p>
            <w:pPr/>
            <w:hyperlink r:id="rId10" w:history="1">
              <w:r>
                <w:rPr>
                  <w:color w:val="#410a8c"/>
                  <w:u w:val="single"/>
                </w:rPr>
                <w:t xml:space="preserve">Catherine Bourgeois</w:t>
              </w:r>
            </w:hyperlink>
          </w:p>
          <w:p>
            <w:pPr/>
            <w:r>
              <w:rPr/>
              <w:t xml:space="preserve">Manuel Alcántara. </w:t>
            </w:r>
            <w:r>
              <w:rPr>
                <w:i w:val="1"/>
                <w:iCs w:val="1"/>
              </w:rPr>
              <w:t xml:space="preserve">Estudios Culturales. Memoria del 56o congreso internacional de Americanistas.</w:t>
            </w:r>
            <w:r>
              <w:rPr/>
              <w:t xml:space="preserve">, Ediciones Universidad de Salamanca, pp.526-533, 2018, </w:t>
            </w:r>
            <w:hyperlink r:id="rId52" w:history="1">
              <w:r>
                <w:rPr>
                  <w:color w:val="#410a8c"/>
                  <w:u w:val="single"/>
                </w:rPr>
                <w:t xml:space="preserve">⟨10.14201/0AQ0251_8⟩</w:t>
              </w:r>
            </w:hyperlink>
          </w:p>
          <w:p>
            <w:pPr/>
            <w:r>
              <w:rPr/>
              <w:t xml:space="preserve">Chapitre d'ouvrage</w:t>
            </w:r>
          </w:p>
          <w:p>
            <w:pPr/>
            <w:hyperlink r:id="rId51" w:history="1">
              <w:r>
                <w:rPr>
                  <w:color w:val="#410a8c"/>
                  <w:u w:val="single"/>
                </w:rPr>
                <w:t xml:space="preserve">halshs-04983583v1</w:t>
              </w:r>
            </w:hyperlink>
          </w:p>
        </w:tc>
      </w:tr>
      <w:tr>
        <w:trPr/>
        <w:tc>
          <w:tcPr>
            <w:noWrap/>
          </w:tcPr>
          <w:p>
            <w:pPr>
              <w:spacing w:after="200"/>
            </w:pPr>
            <w:hyperlink r:id="rId53" w:history="1">
              <w:r>
                <w:rPr>
                  <w:color w:val="1e198e"/>
                  <w:b w:val="1"/>
                  <w:bCs w:val="1"/>
                  <w:u w:val="single"/>
                </w:rPr>
                <w:t xml:space="preserve">La frontera bajo la lupa: las relaciones dominico-haitianas en la vida diaria</w:t>
              </w:r>
            </w:hyperlink>
          </w:p>
          <w:p>
            <w:pPr/>
            <w:hyperlink r:id="rId10" w:history="1">
              <w:r>
                <w:rPr>
                  <w:color w:val="#410a8c"/>
                  <w:u w:val="single"/>
                </w:rPr>
                <w:t xml:space="preserve">Catherine Bourgeois</w:t>
              </w:r>
            </w:hyperlink>
          </w:p>
          <w:p>
            <w:pPr/>
            <w:r>
              <w:rPr/>
              <w:t xml:space="preserve">Matías Bosch Carcuro et al. </w:t>
            </w:r>
            <w:r>
              <w:rPr>
                <w:i w:val="1"/>
                <w:iCs w:val="1"/>
              </w:rPr>
              <w:t xml:space="preserve">Masacre de 1937. 80 años después Reconstruyendo la memoria</w:t>
            </w:r>
            <w:r>
              <w:rPr/>
              <w:t xml:space="preserve">, </w:t>
            </w:r>
            <w:hyperlink r:id="rId54" w:history="1">
              <w:r>
                <w:rPr>
                  <w:color w:val="#410a8c"/>
                  <w:u w:val="single"/>
                </w:rPr>
                <w:t xml:space="preserve">Fundación Juan Bosch; CLACSO</w:t>
              </w:r>
            </w:hyperlink>
            <w:r>
              <w:rPr/>
              <w:t xml:space="preserve">, pp.82-112, 2018, 978-9945-9098-5-2</w:t>
            </w:r>
          </w:p>
          <w:p>
            <w:pPr/>
            <w:r>
              <w:rPr/>
              <w:t xml:space="preserve">Chapitre d'ouvrage</w:t>
            </w:r>
          </w:p>
          <w:p>
            <w:pPr/>
            <w:hyperlink r:id="rId53" w:history="1">
              <w:r>
                <w:rPr>
                  <w:color w:val="#410a8c"/>
                  <w:u w:val="single"/>
                </w:rPr>
                <w:t xml:space="preserve">halshs-04473866v1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Población haitiana en Tijuana</w:t>
              </w:r>
            </w:hyperlink>
          </w:p>
          <w:p>
            <w:pPr/>
            <w:hyperlink r:id="rId10" w:history="1">
              <w:r>
                <w:rPr>
                  <w:color w:val="#410a8c"/>
                  <w:u w:val="single"/>
                </w:rPr>
                <w:t xml:space="preserve">Catherine Bourgeois</w:t>
              </w:r>
            </w:hyperlink>
          </w:p>
          <w:p>
            <w:pPr/>
            <w:r>
              <w:rPr>
                <w:i w:val="1"/>
                <w:iCs w:val="1"/>
              </w:rPr>
              <w:t xml:space="preserve">Desafíos y riesgos enfrentados por albergues, organizaciones civiles y personas migrantes en Tijuana 2019</w:t>
            </w:r>
            <w:r>
              <w:rPr/>
              <w:t xml:space="preserve">, 2020, pp. 106-120</w:t>
            </w:r>
          </w:p>
          <w:p>
            <w:pPr/>
            <w:r>
              <w:rPr/>
              <w:t xml:space="preserve">Autre publication scientifique</w:t>
            </w:r>
          </w:p>
          <w:p>
            <w:pPr/>
            <w:hyperlink r:id="rId55" w:history="1">
              <w:r>
                <w:rPr>
                  <w:color w:val="#410a8c"/>
                  <w:u w:val="single"/>
                </w:rPr>
                <w:t xml:space="preserve">halshs-04473943v1</w:t>
              </w:r>
            </w:hyperlink>
          </w:p>
        </w:tc>
      </w:tr>
    </w:tbl>
    <w:sectPr>
      <w:footerReference w:type="default" r:id="rId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4E0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therine-bourgeois" TargetMode="External"/><Relationship Id="rId8" Type="http://schemas.openxmlformats.org/officeDocument/2006/relationships/hyperlink" Target="https://orcid.org/0000-0002-7569-9771" TargetMode="External"/><Relationship Id="rId9" Type="http://schemas.openxmlformats.org/officeDocument/2006/relationships/hyperlink" Target="https://shs.hal.science/halshs-04983634v1" TargetMode="External"/><Relationship Id="rId10" Type="http://schemas.openxmlformats.org/officeDocument/2006/relationships/hyperlink" Target="https://hal.science/search/index/?q=*&amp;authFullName_s=Catherine Bourgeois" TargetMode="External"/><Relationship Id="rId11" Type="http://schemas.openxmlformats.org/officeDocument/2006/relationships/hyperlink" Target="https://dx.doi.org/10.15517/ca.v21i1.59150" TargetMode="External"/><Relationship Id="rId12" Type="http://schemas.openxmlformats.org/officeDocument/2006/relationships/hyperlink" Target="https://shs.hal.science/halshs-04983635v1" TargetMode="External"/><Relationship Id="rId13" Type="http://schemas.openxmlformats.org/officeDocument/2006/relationships/hyperlink" Target="https://hal.science/search/index/?q=*&amp;authFullName_s=Olga Odgers-Ortiz" TargetMode="External"/><Relationship Id="rId14" Type="http://schemas.openxmlformats.org/officeDocument/2006/relationships/hyperlink" Target="https://hal.science/search/index/?q=*&amp;authFullName_s=Guillermo A Navarro Alvarado" TargetMode="External"/><Relationship Id="rId15" Type="http://schemas.openxmlformats.org/officeDocument/2006/relationships/hyperlink" Target="https://dx.doi.org/10.15517/ca.v21i1.61641" TargetMode="External"/><Relationship Id="rId16" Type="http://schemas.openxmlformats.org/officeDocument/2006/relationships/hyperlink" Target="https://shs.hal.science/halshs-04473961v1" TargetMode="External"/><Relationship Id="rId17" Type="http://schemas.openxmlformats.org/officeDocument/2006/relationships/hyperlink" Target="https://dx.doi.org/10.15517/ca.v20i2.56252" TargetMode="External"/><Relationship Id="rId18" Type="http://schemas.openxmlformats.org/officeDocument/2006/relationships/hyperlink" Target="https://shs.hal.science/halshs-04473965v1" TargetMode="External"/><Relationship Id="rId19" Type="http://schemas.openxmlformats.org/officeDocument/2006/relationships/hyperlink" Target="https://hal.science/search/index/?q=*&amp;authFullName_s=Claudia Castillo Silva" TargetMode="External"/><Relationship Id="rId20" Type="http://schemas.openxmlformats.org/officeDocument/2006/relationships/hyperlink" Target="https://shs.hal.science/halshs-04983603v1" TargetMode="External"/><Relationship Id="rId21" Type="http://schemas.openxmlformats.org/officeDocument/2006/relationships/hyperlink" Target="https://shs.hal.science/halshs-04473957v1" TargetMode="External"/><Relationship Id="rId22" Type="http://schemas.openxmlformats.org/officeDocument/2006/relationships/hyperlink" Target="https://shs.hal.science/halshs-04473934v1" TargetMode="External"/><Relationship Id="rId23" Type="http://schemas.openxmlformats.org/officeDocument/2006/relationships/hyperlink" Target="https://hal.science/search/index/?q=*&amp;authFullName_s=Rachel Brahy" TargetMode="External"/><Relationship Id="rId24" Type="http://schemas.openxmlformats.org/officeDocument/2006/relationships/hyperlink" Target="https://dx.doi.org/10.26151/espacestemps.net-7xje-4t91" TargetMode="External"/><Relationship Id="rId25" Type="http://schemas.openxmlformats.org/officeDocument/2006/relationships/hyperlink" Target="https://shs.hal.science/halshs-04473912v1" TargetMode="External"/><Relationship Id="rId26" Type="http://schemas.openxmlformats.org/officeDocument/2006/relationships/hyperlink" Target="https://hal.science/search/index/?q=*&amp;authFullName_s=Nathalie Zacca&#239;-Reyners" TargetMode="External"/><Relationship Id="rId27" Type="http://schemas.openxmlformats.org/officeDocument/2006/relationships/hyperlink" Target="https://shs.hal.science/halshs-04473755v1" TargetMode="External"/><Relationship Id="rId28" Type="http://schemas.openxmlformats.org/officeDocument/2006/relationships/hyperlink" Target="https://dx.doi.org/10.5354/mrd.v0i10.48848" TargetMode="External"/><Relationship Id="rId29" Type="http://schemas.openxmlformats.org/officeDocument/2006/relationships/hyperlink" Target="https://shs.hal.science/halshs-05055231v1" TargetMode="External"/><Relationship Id="rId30" Type="http://schemas.openxmlformats.org/officeDocument/2006/relationships/hyperlink" Target="https://shs.hal.science/halshs-04473721v1" TargetMode="External"/><Relationship Id="rId31" Type="http://schemas.openxmlformats.org/officeDocument/2006/relationships/hyperlink" Target="https://shs.hal.science/halshs-04473589v1" TargetMode="External"/><Relationship Id="rId32" Type="http://schemas.openxmlformats.org/officeDocument/2006/relationships/hyperlink" Target="https://shs.hal.science/halshs-04473546v1" TargetMode="External"/><Relationship Id="rId33" Type="http://schemas.openxmlformats.org/officeDocument/2006/relationships/hyperlink" Target="https://dx.doi.org/10.4000/civilisations.3335" TargetMode="External"/><Relationship Id="rId34" Type="http://schemas.openxmlformats.org/officeDocument/2006/relationships/hyperlink" Target="https://shs.hal.science/halshs-04473574v1" TargetMode="External"/><Relationship Id="rId35" Type="http://schemas.openxmlformats.org/officeDocument/2006/relationships/hyperlink" Target="https://shs.hal.science/halshs-04473479v1" TargetMode="External"/><Relationship Id="rId36" Type="http://schemas.openxmlformats.org/officeDocument/2006/relationships/hyperlink" Target="https://shs.hal.science/halshs-04473959v1" TargetMode="External"/><Relationship Id="rId37" Type="http://schemas.openxmlformats.org/officeDocument/2006/relationships/hyperlink" Target="https://shs.hal.science/halshs-04473955v1" TargetMode="External"/><Relationship Id="rId38" Type="http://schemas.openxmlformats.org/officeDocument/2006/relationships/hyperlink" Target="https://hal.science/search/index/?q=*&amp;authFullName_s=Yerko Castro Neira" TargetMode="External"/><Relationship Id="rId39" Type="http://schemas.openxmlformats.org/officeDocument/2006/relationships/hyperlink" Target="https://shs.hal.science/halshs-04473971v1" TargetMode="External"/><Relationship Id="rId40" Type="http://schemas.openxmlformats.org/officeDocument/2006/relationships/hyperlink" Target="https://hal.science/search/index/?q=*&amp;authFullName_s=Alejandro Agudo Sanch&#237;z" TargetMode="External"/><Relationship Id="rId41" Type="http://schemas.openxmlformats.org/officeDocument/2006/relationships/hyperlink" Target="https://shs.hal.science/halshs-04473697v1" TargetMode="External"/><Relationship Id="rId42" Type="http://schemas.openxmlformats.org/officeDocument/2006/relationships/hyperlink" Target="https://shs.hal.science/halshs-04473679v1" TargetMode="External"/><Relationship Id="rId43" Type="http://schemas.openxmlformats.org/officeDocument/2006/relationships/hyperlink" Target="https://shs.hal.science/halshs-04983630v1" TargetMode="External"/><Relationship Id="rId44" Type="http://schemas.openxmlformats.org/officeDocument/2006/relationships/hyperlink" Target="https://socialesypoliticas.ibero.mx/wp-content/uploads/2024/02/Movilidades-humanas-en-crisis.pdf" TargetMode="External"/><Relationship Id="rId45" Type="http://schemas.openxmlformats.org/officeDocument/2006/relationships/hyperlink" Target="https://shs.hal.science/halshs-04983627v1" TargetMode="External"/><Relationship Id="rId46" Type="http://schemas.openxmlformats.org/officeDocument/2006/relationships/hyperlink" Target="https://shs.hal.science/halshs-04473855v1" TargetMode="External"/><Relationship Id="rId47" Type="http://schemas.openxmlformats.org/officeDocument/2006/relationships/hyperlink" Target="https://www.clacso.org.ar/libreria-latinoamericana/buscar_libro_detalle.php?campo=autor&amp;amp;texto=&amp;amp;id_libro=1514" TargetMode="External"/><Relationship Id="rId48" Type="http://schemas.openxmlformats.org/officeDocument/2006/relationships/hyperlink" Target="https://shs.hal.science/halshs-04473829v1" TargetMode="External"/><Relationship Id="rId49" Type="http://schemas.openxmlformats.org/officeDocument/2006/relationships/hyperlink" Target="https://eusal.es/eusal/catalog/book/978-84-9012-930-2" TargetMode="External"/><Relationship Id="rId50" Type="http://schemas.openxmlformats.org/officeDocument/2006/relationships/hyperlink" Target="https://dx.doi.org/10.14201/0AQ0251_17" TargetMode="External"/><Relationship Id="rId51" Type="http://schemas.openxmlformats.org/officeDocument/2006/relationships/hyperlink" Target="https://shs.hal.science/halshs-04983583v1" TargetMode="External"/><Relationship Id="rId52" Type="http://schemas.openxmlformats.org/officeDocument/2006/relationships/hyperlink" Target="https://dx.doi.org/10.14201/0AQ0251_8" TargetMode="External"/><Relationship Id="rId53" Type="http://schemas.openxmlformats.org/officeDocument/2006/relationships/hyperlink" Target="https://shs.hal.science/halshs-04473866v1" TargetMode="External"/><Relationship Id="rId54" Type="http://schemas.openxmlformats.org/officeDocument/2006/relationships/hyperlink" Target="https://biblioteca-repositorio.clacso.edu.ar/bitstream/CLACSO/15265/1/Masacre_de_1937.pdf" TargetMode="External"/><Relationship Id="rId55" Type="http://schemas.openxmlformats.org/officeDocument/2006/relationships/hyperlink" Target="https://shs.hal.science/halshs-04473943v1"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Bourgeois</dc:title>
  <dc:description>CV</dc:description>
  <dc:subject/>
  <cp:keywords/>
  <cp:category/>
  <cp:lastModifiedBy/>
  <dcterms:created xsi:type="dcterms:W3CDTF">2026-04-04T09:26:36+02:00</dcterms:created>
  <dcterms:modified xsi:type="dcterms:W3CDTF">2026-04-04T09:26:36+02:00</dcterms:modified>
</cp:coreProperties>
</file>

<file path=docProps/custom.xml><?xml version="1.0" encoding="utf-8"?>
<Properties xmlns="http://schemas.openxmlformats.org/officeDocument/2006/custom-properties" xmlns:vt="http://schemas.openxmlformats.org/officeDocument/2006/docPropsVTypes"/>
</file>