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guimbard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Décameron de Boccace : une oeuvre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guimbard</w:t>
              </w:r>
            </w:hyperlink>
          </w:p>
          <w:p>
            <w:pPr/>
            <w:r>
              <w:rPr/>
              <w:t xml:space="preserve">Champion, 2019, Nouvelle Bibliothèque du Moyen Âge, 9782745350244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hal-04036308v1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036308v1" TargetMode="External"/><Relationship Id="rId8" Type="http://schemas.openxmlformats.org/officeDocument/2006/relationships/hyperlink" Target="https://hal.science/search/index/?q=*&amp;authFullName_s=catherine guimbar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guimbard</dc:title>
  <dc:description>CV</dc:description>
  <dc:subject/>
  <cp:keywords/>
  <cp:category/>
  <cp:lastModifiedBy/>
  <dcterms:created xsi:type="dcterms:W3CDTF">2026-03-15T05:56:22+01:00</dcterms:created>
  <dcterms:modified xsi:type="dcterms:W3CDTF">2026-03-15T05:56:22+01:00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