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Mazauric </w:t>
      </w:r>
      <w:r>
        <w:rPr>
          <w:color w:val="641e6e"/>
        </w:rPr>
        <w:t xml:space="preserve">Professeure émérite de littérature contemporaine de langue française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(1976L), agrégée de Lettres modernes (1979). DEA de Sémiologie, histoire et analyse des textes (U. Paris VII, 1980). Doctorat de littérature française (U. Toulouse II, 2004). Habilitation à diriger des recherches (U. Toulouse II, 2012).</w:t>
      </w:r>
    </w:p>
    <w:p>
      <w:pPr>
        <w:numPr>
          <w:ilvl w:val="0"/>
          <w:numId w:val="1"/>
        </w:numPr>
      </w:pPr>
      <w:r>
        <w:rPr/>
        <w:t xml:space="preserve">Littératures africaines postcoloniales</w:t>
      </w:r>
    </w:p>
    <w:p>
      <w:pPr>
        <w:numPr>
          <w:ilvl w:val="0"/>
          <w:numId w:val="1"/>
        </w:numPr>
      </w:pPr>
      <w:r>
        <w:rPr/>
        <w:t xml:space="preserve">Littérature et migrations, écritures migrantes</w:t>
      </w:r>
    </w:p>
    <w:p>
      <w:pPr>
        <w:numPr>
          <w:ilvl w:val="0"/>
          <w:numId w:val="1"/>
        </w:numPr>
      </w:pPr>
      <w:r>
        <w:rPr/>
        <w:t xml:space="preserve">Dynamiques transculturelles</w:t>
      </w:r>
    </w:p>
    <w:p>
      <w:pPr>
        <w:numPr>
          <w:ilvl w:val="0"/>
          <w:numId w:val="1"/>
        </w:numPr>
      </w:pPr>
      <w:r>
        <w:rPr/>
        <w:t xml:space="preserve">Lecture littéraire, sujet lecteur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Ruptures et transmission, entre Mali et Europe (Aya Cissoko, Fatoumata Fathy Sidibé)</w:t>
              </w:r>
            </w:hyperlink>
          </w:p>
          <w:p>
            <w:pPr/>
            <w:hyperlink r:id="rId8" w:history="1">
              <w:r>
                <w:rPr>
                  <w:color w:val="#410a8c"/>
                  <w:u w:val="single"/>
                </w:rPr>
                <w:t xml:space="preserve">Catherine Mazauric</w:t>
              </w:r>
            </w:hyperlink>
          </w:p>
          <w:p>
            <w:pPr/>
            <w:r>
              <w:rPr>
                <w:i w:val="1"/>
                <w:iCs w:val="1"/>
              </w:rPr>
              <w:t xml:space="preserve">Neohelicon</w:t>
            </w:r>
            <w:r>
              <w:rPr/>
              <w:t xml:space="preserve">, 2025, 52 (2), pp.467-482. </w:t>
            </w:r>
            <w:hyperlink r:id="rId9" w:history="1">
              <w:r>
                <w:rPr>
                  <w:color w:val="#410a8c"/>
                  <w:u w:val="single"/>
                </w:rPr>
                <w:t xml:space="preserve">⟨10.1007/s11059-025-00804-w⟩</w:t>
              </w:r>
            </w:hyperlink>
          </w:p>
          <w:p>
            <w:pPr/>
            <w:r>
              <w:rPr/>
              <w:t xml:space="preserve">Article dans une revue</w:t>
            </w:r>
          </w:p>
          <w:p>
            <w:pPr/>
            <w:hyperlink r:id="rId7" w:history="1">
              <w:r>
                <w:rPr>
                  <w:color w:val="#410a8c"/>
                  <w:u w:val="single"/>
                </w:rPr>
                <w:t xml:space="preserve">hal-05465941v1</w:t>
              </w:r>
            </w:hyperlink>
          </w:p>
        </w:tc>
      </w:tr>
      <w:tr>
        <w:trPr/>
        <w:tc>
          <w:tcPr>
            <w:noWrap/>
          </w:tcPr>
          <w:p>
            <w:pPr>
              <w:spacing w:after="200"/>
            </w:pPr>
            <w:hyperlink r:id="rId10" w:history="1">
              <w:r>
                <w:rPr>
                  <w:color w:val="1e198e"/>
                  <w:b w:val="1"/>
                  <w:bCs w:val="1"/>
                  <w:u w:val="single"/>
                </w:rPr>
                <w:t xml:space="preserve">Du Prix de l’âme aux enquêtes du commissaire Habib : dynamiques dissensuelle et transculturelle</w:t>
              </w:r>
            </w:hyperlink>
          </w:p>
          <w:p>
            <w:pPr/>
            <w:hyperlink r:id="rId8" w:history="1">
              <w:r>
                <w:rPr>
                  <w:color w:val="#410a8c"/>
                  <w:u w:val="single"/>
                </w:rPr>
                <w:t xml:space="preserve">Catherine Mazauric</w:t>
              </w:r>
            </w:hyperlink>
          </w:p>
          <w:p>
            <w:pPr/>
            <w:r>
              <w:rPr>
                <w:i w:val="1"/>
                <w:iCs w:val="1"/>
              </w:rPr>
              <w:t xml:space="preserve">Etudes littéraires</w:t>
            </w:r>
            <w:r>
              <w:rPr/>
              <w:t xml:space="preserve">, 2022, 50 (3), pp.17-32. </w:t>
            </w:r>
            <w:hyperlink r:id="rId11" w:history="1">
              <w:r>
                <w:rPr>
                  <w:color w:val="#410a8c"/>
                  <w:u w:val="single"/>
                </w:rPr>
                <w:t xml:space="preserve">⟨10.7202/1086631ar⟩</w:t>
              </w:r>
            </w:hyperlink>
          </w:p>
          <w:p>
            <w:pPr/>
            <w:r>
              <w:rPr/>
              <w:t xml:space="preserve">Article dans une revue</w:t>
            </w:r>
          </w:p>
          <w:p>
            <w:pPr/>
            <w:hyperlink r:id="rId10" w:history="1">
              <w:r>
                <w:rPr>
                  <w:color w:val="#410a8c"/>
                  <w:u w:val="single"/>
                </w:rPr>
                <w:t xml:space="preserve">hal-03605615v1</w:t>
              </w:r>
            </w:hyperlink>
          </w:p>
        </w:tc>
      </w:tr>
      <w:tr>
        <w:trPr/>
        <w:tc>
          <w:tcPr>
            <w:noWrap/>
          </w:tcPr>
          <w:p>
            <w:pPr>
              <w:spacing w:after="200"/>
            </w:pPr>
            <w:hyperlink r:id="rId12" w:history="1">
              <w:r>
                <w:rPr>
                  <w:color w:val="1e198e"/>
                  <w:b w:val="1"/>
                  <w:bCs w:val="1"/>
                  <w:u w:val="single"/>
                </w:rPr>
                <w:t xml:space="preserve">Archives matérielles, traces mémorielles et littératures des Afriques. Introduction</w:t>
              </w:r>
            </w:hyperlink>
          </w:p>
          <w:p>
            <w:pPr/>
            <w:hyperlink r:id="rId13"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4" w:history="1">
              <w:r>
                <w:rPr>
                  <w:color w:val="#410a8c"/>
                  <w:u w:val="single"/>
                </w:rPr>
                <w:t xml:space="preserve">Cécile van den Avenne</w:t>
              </w:r>
            </w:hyperlink>
          </w:p>
          <w:p>
            <w:pPr/>
            <w:r>
              <w:rPr>
                <w:i w:val="1"/>
                <w:iCs w:val="1"/>
              </w:rPr>
              <w:t xml:space="preserve">Fabula / Les colloques</w:t>
            </w:r>
            <w:r>
              <w:rPr/>
              <w:t xml:space="preserve">, 2021, Archives matérielles, traces mémorielles et littératures des Afriques</w:t>
            </w:r>
          </w:p>
          <w:p>
            <w:pPr/>
            <w:r>
              <w:rPr/>
              <w:t xml:space="preserve">Article dans une revue</w:t>
            </w:r>
          </w:p>
          <w:p>
            <w:pPr/>
            <w:hyperlink r:id="rId12" w:history="1">
              <w:r>
                <w:rPr>
                  <w:color w:val="#410a8c"/>
                  <w:u w:val="single"/>
                </w:rPr>
                <w:t xml:space="preserve">hal-03362778v1</w:t>
              </w:r>
            </w:hyperlink>
          </w:p>
        </w:tc>
      </w:tr>
      <w:tr>
        <w:trPr/>
        <w:tc>
          <w:tcPr>
            <w:noWrap/>
          </w:tcPr>
          <w:p>
            <w:pPr>
              <w:spacing w:after="200"/>
            </w:pPr>
            <w:hyperlink r:id="rId15" w:history="1">
              <w:r>
                <w:rPr>
                  <w:color w:val="1e198e"/>
                  <w:b w:val="1"/>
                  <w:bCs w:val="1"/>
                  <w:u w:val="single"/>
                </w:rPr>
                <w:t xml:space="preserve">De la “double absence” aux doubles présences : diasporas africaines en France au miroir de la littérature</w:t>
              </w:r>
            </w:hyperlink>
          </w:p>
          <w:p>
            <w:pPr/>
            <w:hyperlink r:id="rId8" w:history="1">
              <w:r>
                <w:rPr>
                  <w:color w:val="#410a8c"/>
                  <w:u w:val="single"/>
                </w:rPr>
                <w:t xml:space="preserve">Catherine Mazauric</w:t>
              </w:r>
            </w:hyperlink>
          </w:p>
          <w:p>
            <w:pPr/>
            <w:r>
              <w:rPr>
                <w:i w:val="1"/>
                <w:iCs w:val="1"/>
              </w:rPr>
              <w:t xml:space="preserve">Hommes et migrations</w:t>
            </w:r>
            <w:r>
              <w:rPr/>
              <w:t xml:space="preserve">, 2021</w:t>
            </w:r>
          </w:p>
          <w:p>
            <w:pPr/>
            <w:r>
              <w:rPr/>
              <w:t xml:space="preserve">Article dans une revue</w:t>
            </w:r>
          </w:p>
          <w:p>
            <w:pPr/>
            <w:hyperlink r:id="rId15" w:history="1">
              <w:r>
                <w:rPr>
                  <w:color w:val="#410a8c"/>
                  <w:u w:val="single"/>
                </w:rPr>
                <w:t xml:space="preserve">hal-03583198v1</w:t>
              </w:r>
            </w:hyperlink>
          </w:p>
        </w:tc>
      </w:tr>
      <w:tr>
        <w:trPr/>
        <w:tc>
          <w:tcPr>
            <w:noWrap/>
          </w:tcPr>
          <w:p>
            <w:pPr>
              <w:spacing w:after="200"/>
            </w:pPr>
            <w:hyperlink r:id="rId16" w:history="1">
              <w:r>
                <w:rPr>
                  <w:color w:val="1e198e"/>
                  <w:b w:val="1"/>
                  <w:bCs w:val="1"/>
                  <w:u w:val="single"/>
                </w:rPr>
                <w:t xml:space="preserve">Routes de la migration irrégulière : épreuves et récits (1974-2019)</w:t>
              </w:r>
            </w:hyperlink>
          </w:p>
          <w:p>
            <w:pPr/>
            <w:hyperlink r:id="rId8" w:history="1">
              <w:r>
                <w:rPr>
                  <w:color w:val="#410a8c"/>
                  <w:u w:val="single"/>
                </w:rPr>
                <w:t xml:space="preserve">Catherine Mazauric</w:t>
              </w:r>
            </w:hyperlink>
          </w:p>
          <w:p>
            <w:pPr/>
            <w:r>
              <w:rPr>
                <w:i w:val="1"/>
                <w:iCs w:val="1"/>
              </w:rPr>
              <w:t xml:space="preserve">La Revue des lettres modernes. Série Voyages contemporains</w:t>
            </w:r>
            <w:r>
              <w:rPr/>
              <w:t xml:space="preserve">, 2021</w:t>
            </w:r>
          </w:p>
          <w:p>
            <w:pPr/>
            <w:r>
              <w:rPr/>
              <w:t xml:space="preserve">Article dans une revue</w:t>
            </w:r>
          </w:p>
          <w:p>
            <w:pPr/>
            <w:hyperlink r:id="rId16" w:history="1">
              <w:r>
                <w:rPr>
                  <w:color w:val="#410a8c"/>
                  <w:u w:val="single"/>
                </w:rPr>
                <w:t xml:space="preserve">hal-03583190v1</w:t>
              </w:r>
            </w:hyperlink>
          </w:p>
        </w:tc>
      </w:tr>
      <w:tr>
        <w:trPr/>
        <w:tc>
          <w:tcPr>
            <w:noWrap/>
          </w:tcPr>
          <w:p>
            <w:pPr>
              <w:spacing w:after="200"/>
            </w:pPr>
            <w:hyperlink r:id="rId17" w:history="1">
              <w:r>
                <w:rPr>
                  <w:color w:val="1e198e"/>
                  <w:b w:val="1"/>
                  <w:bCs w:val="1"/>
                  <w:u w:val="single"/>
                </w:rPr>
                <w:t xml:space="preserve">« Des routes sans fin(s) : voyages centrifuges dans Silence du chœur (2017) de Mohamed Mbougar Sarr et Loin de Douala (2018) de Max Lobé », L’Entre-deux, 7 (1) | juin 2020 | URL : https://www.lentre-deux.com/?b=105</w:t>
              </w:r>
            </w:hyperlink>
          </w:p>
          <w:p>
            <w:pPr/>
            <w:hyperlink r:id="rId8" w:history="1">
              <w:r>
                <w:rPr>
                  <w:color w:val="#410a8c"/>
                  <w:u w:val="single"/>
                </w:rPr>
                <w:t xml:space="preserve">Catherine Mazauric</w:t>
              </w:r>
            </w:hyperlink>
          </w:p>
          <w:p>
            <w:pPr/>
            <w:r>
              <w:rPr>
                <w:i w:val="1"/>
                <w:iCs w:val="1"/>
              </w:rPr>
              <w:t xml:space="preserve">L’Entre-deux</w:t>
            </w:r>
            <w:r>
              <w:rPr/>
              <w:t xml:space="preserve">, 2020</w:t>
            </w:r>
          </w:p>
          <w:p>
            <w:pPr/>
            <w:r>
              <w:rPr/>
              <w:t xml:space="preserve">Article dans une revue</w:t>
            </w:r>
          </w:p>
          <w:p>
            <w:pPr/>
            <w:hyperlink r:id="rId17" w:history="1">
              <w:r>
                <w:rPr>
                  <w:color w:val="#410a8c"/>
                  <w:u w:val="single"/>
                </w:rPr>
                <w:t xml:space="preserve">hal-03059412v1</w:t>
              </w:r>
            </w:hyperlink>
          </w:p>
        </w:tc>
      </w:tr>
      <w:tr>
        <w:trPr/>
        <w:tc>
          <w:tcPr>
            <w:noWrap/>
          </w:tcPr>
          <w:p>
            <w:pPr>
              <w:spacing w:after="200"/>
            </w:pPr>
            <w:hyperlink r:id="rId18" w:history="1">
              <w:r>
                <w:rPr>
                  <w:color w:val="1e198e"/>
                  <w:b w:val="1"/>
                  <w:bCs w:val="1"/>
                  <w:u w:val="single"/>
                </w:rPr>
                <w:t xml:space="preserve">Sillage, trace, empreinte : la migrance ambulatoire de Fatou Diome - Présence francophone 92</w:t>
              </w:r>
            </w:hyperlink>
          </w:p>
          <w:p>
            <w:pPr/>
            <w:hyperlink r:id="rId8" w:history="1">
              <w:r>
                <w:rPr>
                  <w:color w:val="#410a8c"/>
                  <w:u w:val="single"/>
                </w:rPr>
                <w:t xml:space="preserve">Catherine Mazauric</w:t>
              </w:r>
            </w:hyperlink>
          </w:p>
          <w:p>
            <w:pPr/>
            <w:r>
              <w:rPr>
                <w:i w:val="1"/>
                <w:iCs w:val="1"/>
              </w:rPr>
              <w:t xml:space="preserve">Présence francophone. Revue internationale de langue et de littérature </w:t>
            </w:r>
            <w:r>
              <w:rPr/>
              <w:t xml:space="preserve">, 2019</w:t>
            </w:r>
          </w:p>
          <w:p>
            <w:pPr/>
            <w:r>
              <w:rPr/>
              <w:t xml:space="preserve">Article dans une revue</w:t>
            </w:r>
          </w:p>
          <w:p>
            <w:pPr/>
            <w:hyperlink r:id="rId18" w:history="1">
              <w:r>
                <w:rPr>
                  <w:color w:val="#410a8c"/>
                  <w:u w:val="single"/>
                </w:rPr>
                <w:t xml:space="preserve">hal-02458083v1</w:t>
              </w:r>
            </w:hyperlink>
          </w:p>
        </w:tc>
      </w:tr>
      <w:tr>
        <w:trPr/>
        <w:tc>
          <w:tcPr>
            <w:noWrap/>
          </w:tcPr>
          <w:p>
            <w:pPr>
              <w:spacing w:after="200"/>
            </w:pPr>
            <w:hyperlink r:id="rId19" w:history="1">
              <w:r>
                <w:rPr>
                  <w:color w:val="1e198e"/>
                  <w:b w:val="1"/>
                  <w:bCs w:val="1"/>
                  <w:u w:val="single"/>
                </w:rPr>
                <w:t xml:space="preserve">Léonora Miano. Déranger le(s) genre(s) - Présentation</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2019, 47, pp.63-66. </w:t>
            </w:r>
            <w:hyperlink r:id="rId20" w:history="1">
              <w:r>
                <w:rPr>
                  <w:color w:val="#410a8c"/>
                  <w:u w:val="single"/>
                </w:rPr>
                <w:t xml:space="preserve">⟨10.7202/1064753ar⟩</w:t>
              </w:r>
            </w:hyperlink>
          </w:p>
          <w:p>
            <w:pPr/>
            <w:r>
              <w:rPr/>
              <w:t xml:space="preserve">Article dans une revue</w:t>
            </w:r>
          </w:p>
          <w:p>
            <w:pPr/>
            <w:hyperlink r:id="rId19" w:history="1">
              <w:r>
                <w:rPr>
                  <w:color w:val="#410a8c"/>
                  <w:u w:val="single"/>
                </w:rPr>
                <w:t xml:space="preserve">hal-02458054v1</w:t>
              </w:r>
            </w:hyperlink>
          </w:p>
        </w:tc>
      </w:tr>
      <w:tr>
        <w:trPr/>
        <w:tc>
          <w:tcPr>
            <w:noWrap/>
          </w:tcPr>
          <w:p>
            <w:pPr>
              <w:spacing w:after="200"/>
            </w:pPr>
            <w:hyperlink r:id="rId21" w:history="1">
              <w:r>
                <w:rPr>
                  <w:color w:val="1e198e"/>
                  <w:b w:val="1"/>
                  <w:bCs w:val="1"/>
                  <w:u w:val="single"/>
                </w:rPr>
                <w:t xml:space="preserve">Mobilités de l’oeuvre : exils, errances et retours</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2018, 45, </w:t>
            </w:r>
            <w:hyperlink r:id="rId22" w:history="1">
              <w:r>
                <w:rPr>
                  <w:color w:val="#410a8c"/>
                  <w:u w:val="single"/>
                </w:rPr>
                <w:t xml:space="preserve">⟨10.7202/1051611ar⟩</w:t>
              </w:r>
            </w:hyperlink>
          </w:p>
          <w:p>
            <w:pPr/>
            <w:r>
              <w:rPr/>
              <w:t xml:space="preserve">Article dans une revue</w:t>
            </w:r>
          </w:p>
          <w:p>
            <w:pPr/>
            <w:hyperlink r:id="rId21" w:history="1">
              <w:r>
                <w:rPr>
                  <w:color w:val="#410a8c"/>
                  <w:u w:val="single"/>
                </w:rPr>
                <w:t xml:space="preserve">hal-01904126v1</w:t>
              </w:r>
            </w:hyperlink>
          </w:p>
        </w:tc>
      </w:tr>
      <w:tr>
        <w:trPr/>
        <w:tc>
          <w:tcPr>
            <w:noWrap/>
          </w:tcPr>
          <w:p>
            <w:pPr>
              <w:spacing w:after="200"/>
            </w:pPr>
            <w:hyperlink r:id="rId23" w:history="1">
              <w:r>
                <w:rPr>
                  <w:color w:val="1e198e"/>
                  <w:b w:val="1"/>
                  <w:bCs w:val="1"/>
                  <w:u w:val="single"/>
                </w:rPr>
                <w:t xml:space="preserve">Voix et voies de l’Autre dans Le Candidat de Frédéric Valabrègue</w:t>
              </w:r>
            </w:hyperlink>
          </w:p>
          <w:p>
            <w:pPr/>
            <w:hyperlink r:id="rId8" w:history="1">
              <w:r>
                <w:rPr>
                  <w:color w:val="#410a8c"/>
                  <w:u w:val="single"/>
                </w:rPr>
                <w:t xml:space="preserve">Catherine Mazauric</w:t>
              </w:r>
            </w:hyperlink>
          </w:p>
          <w:p>
            <w:pPr/>
            <w:r>
              <w:rPr>
                <w:i w:val="1"/>
                <w:iCs w:val="1"/>
              </w:rPr>
              <w:t xml:space="preserve">Cahiers d'Etudes Romanes</w:t>
            </w:r>
            <w:r>
              <w:rPr/>
              <w:t xml:space="preserve">, 2018, Écrire et dire les migrations : représentations de l’espace et de l’altérité, nouvelle série (36)</w:t>
            </w:r>
          </w:p>
          <w:p>
            <w:pPr/>
            <w:r>
              <w:rPr/>
              <w:t xml:space="preserve">Article dans une revue</w:t>
            </w:r>
          </w:p>
          <w:p>
            <w:pPr/>
            <w:hyperlink r:id="rId23" w:history="1">
              <w:r>
                <w:rPr>
                  <w:color w:val="#410a8c"/>
                  <w:u w:val="single"/>
                </w:rPr>
                <w:t xml:space="preserve">hal-01904125v1</w:t>
              </w:r>
            </w:hyperlink>
          </w:p>
        </w:tc>
      </w:tr>
      <w:tr>
        <w:trPr/>
        <w:tc>
          <w:tcPr>
            <w:noWrap/>
          </w:tcPr>
          <w:p>
            <w:pPr>
              <w:spacing w:after="200"/>
            </w:pPr>
            <w:hyperlink r:id="rId24" w:history="1">
              <w:r>
                <w:rPr>
                  <w:color w:val="1e198e"/>
                  <w:b w:val="1"/>
                  <w:bCs w:val="1"/>
                  <w:u w:val="single"/>
                </w:rPr>
                <w:t xml:space="preserve">Portraits de l'Autre dans quelques récits de migration transméditerranéenne</w:t>
              </w:r>
            </w:hyperlink>
          </w:p>
          <w:p>
            <w:pPr/>
            <w:hyperlink r:id="rId8" w:history="1">
              <w:r>
                <w:rPr>
                  <w:color w:val="#410a8c"/>
                  <w:u w:val="single"/>
                </w:rPr>
                <w:t xml:space="preserve">Catherine Mazauric</w:t>
              </w:r>
            </w:hyperlink>
          </w:p>
          <w:p>
            <w:pPr/>
            <w:r>
              <w:rPr>
                <w:i w:val="1"/>
                <w:iCs w:val="1"/>
              </w:rPr>
              <w:t xml:space="preserve">Horizons Maghrébins</w:t>
            </w:r>
            <w:r>
              <w:rPr/>
              <w:t xml:space="preserve">, 2013, L'Afrique en mouvement, 68, pp.85-94</w:t>
            </w:r>
          </w:p>
          <w:p>
            <w:pPr/>
            <w:r>
              <w:rPr/>
              <w:t xml:space="preserve">Article dans une revue</w:t>
            </w:r>
          </w:p>
          <w:p>
            <w:pPr/>
            <w:hyperlink r:id="rId24" w:history="1">
              <w:r>
                <w:rPr>
                  <w:color w:val="#410a8c"/>
                  <w:u w:val="single"/>
                </w:rPr>
                <w:t xml:space="preserve">halshs-01081575v1</w:t>
              </w:r>
            </w:hyperlink>
          </w:p>
        </w:tc>
      </w:tr>
      <w:tr>
        <w:trPr/>
        <w:tc>
          <w:tcPr>
            <w:noWrap/>
          </w:tcPr>
          <w:p>
            <w:pPr>
              <w:spacing w:after="200"/>
            </w:pPr>
            <w:hyperlink r:id="rId25" w:history="1">
              <w:r>
                <w:rPr>
                  <w:color w:val="1e198e"/>
                  <w:b w:val="1"/>
                  <w:bCs w:val="1"/>
                  <w:u w:val="single"/>
                </w:rPr>
                <w:t xml:space="preserve">Extrême contemporain et récits des origines en Afrique subsaharienne</w:t>
              </w:r>
            </w:hyperlink>
          </w:p>
          <w:p>
            <w:pPr/>
            <w:hyperlink r:id="rId8" w:history="1">
              <w:r>
                <w:rPr>
                  <w:color w:val="#410a8c"/>
                  <w:u w:val="single"/>
                </w:rPr>
                <w:t xml:space="preserve">Catherine Mazauric</w:t>
              </w:r>
            </w:hyperlink>
          </w:p>
          <w:p>
            <w:pPr/>
            <w:r>
              <w:rPr>
                <w:i w:val="1"/>
                <w:iCs w:val="1"/>
              </w:rPr>
              <w:t xml:space="preserve">Champs du signe</w:t>
            </w:r>
            <w:r>
              <w:rPr/>
              <w:t xml:space="preserve">, 2009, 26, 117-128 (12 p.)</w:t>
            </w:r>
          </w:p>
          <w:p>
            <w:pPr/>
            <w:r>
              <w:rPr/>
              <w:t xml:space="preserve">Article dans une revue</w:t>
            </w:r>
          </w:p>
          <w:p>
            <w:pPr/>
            <w:hyperlink r:id="rId25" w:history="1">
              <w:r>
                <w:rPr>
                  <w:color w:val="#410a8c"/>
                  <w:u w:val="single"/>
                </w:rPr>
                <w:t xml:space="preserve">halshs-00522155v1</w:t>
              </w:r>
            </w:hyperlink>
          </w:p>
        </w:tc>
      </w:tr>
      <w:tr>
        <w:trPr/>
        <w:tc>
          <w:tcPr>
            <w:noWrap/>
          </w:tcPr>
          <w:p>
            <w:pPr>
              <w:spacing w:after="200"/>
            </w:pPr>
            <w:hyperlink r:id="rId26" w:history="1">
              <w:r>
                <w:rPr>
                  <w:color w:val="1e198e"/>
                  <w:b w:val="1"/>
                  <w:bCs w:val="1"/>
                  <w:u w:val="single"/>
                </w:rPr>
                <w:t xml:space="preserve">S’engager dans l’épreuve. Lectures du génocide rwandais</w:t>
              </w:r>
            </w:hyperlink>
          </w:p>
          <w:p>
            <w:pPr/>
            <w:hyperlink r:id="rId8" w:history="1">
              <w:r>
                <w:rPr>
                  <w:color w:val="#410a8c"/>
                  <w:u w:val="single"/>
                </w:rPr>
                <w:t xml:space="preserve">Catherine Mazauric</w:t>
              </w:r>
            </w:hyperlink>
          </w:p>
          <w:p>
            <w:pPr/>
            <w:r>
              <w:rPr>
                <w:i w:val="1"/>
                <w:iCs w:val="1"/>
              </w:rPr>
              <w:t xml:space="preserve">Modernités</w:t>
            </w:r>
            <w:r>
              <w:rPr/>
              <w:t xml:space="preserve">, 2007, Le lecteur engagé, 26, p. 93-104</w:t>
            </w:r>
          </w:p>
          <w:p>
            <w:pPr/>
            <w:r>
              <w:rPr/>
              <w:t xml:space="preserve">Article dans une revue</w:t>
            </w:r>
          </w:p>
          <w:p>
            <w:pPr/>
            <w:hyperlink r:id="rId26" w:history="1">
              <w:r>
                <w:rPr>
                  <w:color w:val="#410a8c"/>
                  <w:u w:val="single"/>
                </w:rPr>
                <w:t xml:space="preserve">hal-03950040v1</w:t>
              </w:r>
            </w:hyperlink>
          </w:p>
        </w:tc>
      </w:tr>
      <w:tr>
        <w:trPr/>
        <w:tc>
          <w:tcPr>
            <w:noWrap/>
          </w:tcPr>
          <w:p>
            <w:pPr>
              <w:spacing w:after="200"/>
            </w:pPr>
            <w:hyperlink r:id="rId27" w:history="1">
              <w:r>
                <w:rPr>
                  <w:color w:val="1e198e"/>
                  <w:b w:val="1"/>
                  <w:bCs w:val="1"/>
                  <w:u w:val="single"/>
                </w:rPr>
                <w:t xml:space="preserve">Les rappeurs de l'Afrance : de la négociation identitaire aux pistes didactiques ?</w:t>
              </w:r>
            </w:hyperlink>
          </w:p>
          <w:p>
            <w:pPr/>
            <w:hyperlink r:id="rId8" w:history="1">
              <w:r>
                <w:rPr>
                  <w:color w:val="#410a8c"/>
                  <w:u w:val="single"/>
                </w:rPr>
                <w:t xml:space="preserve">Catherine Mazauric</w:t>
              </w:r>
            </w:hyperlink>
          </w:p>
          <w:p>
            <w:pPr/>
            <w:r>
              <w:rPr>
                <w:i w:val="1"/>
                <w:iCs w:val="1"/>
              </w:rPr>
              <w:t xml:space="preserve">Synergies Afrique centrale et de l'Ouest</w:t>
            </w:r>
            <w:r>
              <w:rPr/>
              <w:t xml:space="preserve">, 2007, 2 / Appropriation de la langue française dans les littératures francophones de l'Afrique subsaharien, 175-185 (11 p.)</w:t>
            </w:r>
          </w:p>
          <w:p>
            <w:pPr/>
            <w:r>
              <w:rPr/>
              <w:t xml:space="preserve">Article dans une revue</w:t>
            </w:r>
          </w:p>
          <w:p>
            <w:pPr/>
            <w:hyperlink r:id="rId27" w:history="1">
              <w:r>
                <w:rPr>
                  <w:color w:val="#410a8c"/>
                  <w:u w:val="single"/>
                </w:rPr>
                <w:t xml:space="preserve">halshs-00522171v1</w:t>
              </w:r>
            </w:hyperlink>
          </w:p>
        </w:tc>
      </w:tr>
      <w:tr>
        <w:trPr/>
        <w:tc>
          <w:tcPr>
            <w:noWrap/>
          </w:tcPr>
          <w:p>
            <w:pPr>
              <w:spacing w:after="200"/>
            </w:pPr>
            <w:hyperlink r:id="rId28" w:history="1">
              <w:r>
                <w:rPr>
                  <w:color w:val="1e198e"/>
                  <w:b w:val="1"/>
                  <w:bCs w:val="1"/>
                  <w:u w:val="single"/>
                </w:rPr>
                <w:t xml:space="preserve">Fictions de soi dans la maison de l'autre (Aminata Sow Fall, Fatou Diome, Ken Bugul)</w:t>
              </w:r>
            </w:hyperlink>
          </w:p>
          <w:p>
            <w:pPr/>
            <w:hyperlink r:id="rId8" w:history="1">
              <w:r>
                <w:rPr>
                  <w:color w:val="#410a8c"/>
                  <w:u w:val="single"/>
                </w:rPr>
                <w:t xml:space="preserve">Catherine Mazauric</w:t>
              </w:r>
            </w:hyperlink>
          </w:p>
          <w:p>
            <w:pPr/>
            <w:r>
              <w:rPr>
                <w:i w:val="1"/>
                <w:iCs w:val="1"/>
              </w:rPr>
              <w:t xml:space="preserve">Dalhousie French studies = Revue d'études littéraires du Canada atlantique</w:t>
            </w:r>
            <w:r>
              <w:rPr/>
              <w:t xml:space="preserve">, 2006, 74/75, 237-252 (16 p.)</w:t>
            </w:r>
          </w:p>
          <w:p>
            <w:pPr/>
            <w:r>
              <w:rPr/>
              <w:t xml:space="preserve">Article dans une revue</w:t>
            </w:r>
          </w:p>
          <w:p>
            <w:pPr/>
            <w:hyperlink r:id="rId28" w:history="1">
              <w:r>
                <w:rPr>
                  <w:color w:val="#410a8c"/>
                  <w:u w:val="single"/>
                </w:rPr>
                <w:t xml:space="preserve">halshs-00522152v1</w:t>
              </w:r>
            </w:hyperlink>
          </w:p>
        </w:tc>
      </w:tr>
      <w:tr>
        <w:trPr/>
        <w:tc>
          <w:tcPr>
            <w:noWrap/>
          </w:tcPr>
          <w:p>
            <w:pPr>
              <w:spacing w:after="200"/>
            </w:pPr>
            <w:hyperlink r:id="rId29" w:history="1">
              <w:r>
                <w:rPr>
                  <w:color w:val="1e198e"/>
                  <w:b w:val="1"/>
                  <w:bCs w:val="1"/>
                  <w:u w:val="single"/>
                </w:rPr>
                <w:t xml:space="preserve">Fatigue d'être soi et mots étrangers : les Afriques de Vassilis Alexakis</w:t>
              </w:r>
            </w:hyperlink>
          </w:p>
          <w:p>
            <w:pPr/>
            <w:hyperlink r:id="rId8" w:history="1">
              <w:r>
                <w:rPr>
                  <w:color w:val="#410a8c"/>
                  <w:u w:val="single"/>
                </w:rPr>
                <w:t xml:space="preserve">Catherine Mazauric</w:t>
              </w:r>
            </w:hyperlink>
          </w:p>
          <w:p>
            <w:pPr/>
            <w:r>
              <w:rPr>
                <w:i w:val="1"/>
                <w:iCs w:val="1"/>
              </w:rPr>
              <w:t xml:space="preserve">Ethiopiques</w:t>
            </w:r>
            <w:r>
              <w:rPr/>
              <w:t xml:space="preserve">, 2005, 74, 47-58 (12 p.)</w:t>
            </w:r>
          </w:p>
          <w:p>
            <w:pPr/>
            <w:r>
              <w:rPr/>
              <w:t xml:space="preserve">Article dans une revue</w:t>
            </w:r>
          </w:p>
          <w:p>
            <w:pPr/>
            <w:hyperlink r:id="rId29" w:history="1">
              <w:r>
                <w:rPr>
                  <w:color w:val="#410a8c"/>
                  <w:u w:val="single"/>
                </w:rPr>
                <w:t xml:space="preserve">halshs-00522151v1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Léonora Miano. Déranger le(s) genre(s). Etudes littéraires africaines 47/2019</w:t>
              </w:r>
            </w:hyperlink>
          </w:p>
          <w:p>
            <w:pPr/>
            <w:hyperlink r:id="rId8" w:history="1">
              <w:r>
                <w:rPr>
                  <w:color w:val="#410a8c"/>
                  <w:u w:val="single"/>
                </w:rPr>
                <w:t xml:space="preserve">Catherine Mazauric</w:t>
              </w:r>
            </w:hyperlink>
            <w:r>
              <w:rPr/>
              <w:t xml:space="preserve">,</w:t>
            </w:r>
            <w:hyperlink r:id="rId31" w:history="1">
              <w:r>
                <w:rPr>
                  <w:color w:val="#410a8c"/>
                  <w:u w:val="single"/>
                </w:rPr>
                <w:t xml:space="preserve">Marjolaine Unter Ecker</w:t>
              </w:r>
            </w:hyperlink>
          </w:p>
          <w:p>
            <w:pPr/>
            <w:r>
              <w:rPr/>
              <w:t xml:space="preserve">2019</w:t>
            </w:r>
          </w:p>
          <w:p>
            <w:pPr/>
            <w:r>
              <w:rPr/>
              <w:t xml:space="preserve">Ouvrages</w:t>
            </w:r>
          </w:p>
          <w:p>
            <w:pPr/>
            <w:hyperlink r:id="rId30" w:history="1">
              <w:r>
                <w:rPr>
                  <w:color w:val="#410a8c"/>
                  <w:u w:val="single"/>
                </w:rPr>
                <w:t xml:space="preserve">hal-02458072v1</w:t>
              </w:r>
            </w:hyperlink>
          </w:p>
        </w:tc>
      </w:tr>
      <w:tr>
        <w:trPr/>
        <w:tc>
          <w:tcPr>
            <w:noWrap/>
          </w:tcPr>
          <w:p>
            <w:pPr>
              <w:spacing w:after="200"/>
            </w:pPr>
            <w:hyperlink r:id="rId32" w:history="1">
              <w:r>
                <w:rPr>
                  <w:color w:val="1e198e"/>
                  <w:b w:val="1"/>
                  <w:bCs w:val="1"/>
                  <w:u w:val="single"/>
                </w:rPr>
                <w:t xml:space="preserve">L’Algérie, traversées</w:t>
              </w:r>
            </w:hyperlink>
          </w:p>
          <w:p>
            <w:pPr/>
            <w:hyperlink r:id="rId8" w:history="1">
              <w:r>
                <w:rPr>
                  <w:color w:val="#410a8c"/>
                  <w:u w:val="single"/>
                </w:rPr>
                <w:t xml:space="preserve">Catherine Mazauric</w:t>
              </w:r>
            </w:hyperlink>
            <w:r>
              <w:rPr/>
              <w:t xml:space="preserve">,</w:t>
            </w:r>
            <w:hyperlink r:id="rId33" w:history="1">
              <w:r>
                <w:rPr>
                  <w:color w:val="#410a8c"/>
                  <w:u w:val="single"/>
                </w:rPr>
                <w:t xml:space="preserve">Anne Roche</w:t>
              </w:r>
            </w:hyperlink>
            <w:r>
              <w:rPr/>
              <w:t xml:space="preserve">,</w:t>
            </w:r>
            <w:hyperlink r:id="rId34" w:history="1">
              <w:r>
                <w:rPr>
                  <w:color w:val="#410a8c"/>
                  <w:u w:val="single"/>
                </w:rPr>
                <w:t xml:space="preserve">Ghyslain Lévy</w:t>
              </w:r>
            </w:hyperlink>
          </w:p>
          <w:p>
            <w:pPr/>
            <w:r>
              <w:rPr/>
              <w:t xml:space="preserve">Mazauric Catherine, Roche Anne, Lévy Ghyslain. </w:t>
            </w:r>
            <w:hyperlink r:id="rId35" w:history="1">
              <w:r>
                <w:rPr>
                  <w:color w:val="#410a8c"/>
                  <w:u w:val="single"/>
                </w:rPr>
                <w:t xml:space="preserve">Hermann</w:t>
              </w:r>
            </w:hyperlink>
            <w:r>
              <w:rPr/>
              <w:t xml:space="preserve">, 2018, 9782705697679</w:t>
            </w:r>
          </w:p>
          <w:p>
            <w:pPr/>
            <w:r>
              <w:rPr/>
              <w:t xml:space="preserve">Ouvrages</w:t>
            </w:r>
          </w:p>
          <w:p>
            <w:pPr/>
            <w:hyperlink r:id="rId32" w:history="1">
              <w:r>
                <w:rPr>
                  <w:color w:val="#410a8c"/>
                  <w:u w:val="single"/>
                </w:rPr>
                <w:t xml:space="preserve">hal-01904510v1</w:t>
              </w:r>
            </w:hyperlink>
          </w:p>
        </w:tc>
      </w:tr>
      <w:tr>
        <w:trPr/>
        <w:tc>
          <w:tcPr>
            <w:noWrap/>
          </w:tcPr>
          <w:p>
            <w:pPr>
              <w:spacing w:after="200"/>
            </w:pPr>
            <w:hyperlink r:id="rId36" w:history="1">
              <w:r>
                <w:rPr>
                  <w:color w:val="1e198e"/>
                  <w:b w:val="1"/>
                  <w:bCs w:val="1"/>
                  <w:u w:val="single"/>
                </w:rPr>
                <w:t xml:space="preserve">Patrick Chamoiseau et la mer des récits</w:t>
              </w:r>
            </w:hyperlink>
          </w:p>
          <w:p>
            <w:pPr/>
            <w:hyperlink r:id="rId8" w:history="1">
              <w:r>
                <w:rPr>
                  <w:color w:val="#410a8c"/>
                  <w:u w:val="single"/>
                </w:rPr>
                <w:t xml:space="preserve">Catherine Mazauric</w:t>
              </w:r>
            </w:hyperlink>
            <w:r>
              <w:rPr/>
              <w:t xml:space="preserve">,</w:t>
            </w:r>
            <w:hyperlink r:id="rId37" w:history="1">
              <w:r>
                <w:rPr>
                  <w:color w:val="#410a8c"/>
                  <w:u w:val="single"/>
                </w:rPr>
                <w:t xml:space="preserve">Pierre Soubias</w:t>
              </w:r>
            </w:hyperlink>
            <w:r>
              <w:rPr/>
              <w:t xml:space="preserve">,</w:t>
            </w:r>
            <w:hyperlink r:id="rId38" w:history="1">
              <w:r>
                <w:rPr>
                  <w:color w:val="#410a8c"/>
                  <w:u w:val="single"/>
                </w:rPr>
                <w:t xml:space="preserve">Marie-José Fourtanier</w:t>
              </w:r>
            </w:hyperlink>
            <w:r>
              <w:rPr/>
              <w:t xml:space="preserve">,</w:t>
            </w:r>
            <w:hyperlink r:id="rId39" w:history="1">
              <w:r>
                <w:rPr>
                  <w:color w:val="#410a8c"/>
                  <w:u w:val="single"/>
                </w:rPr>
                <w:t xml:space="preserve">Delphine Rumeau</w:t>
              </w:r>
            </w:hyperlink>
            <w:r>
              <w:rPr/>
              <w:t xml:space="preserve">,</w:t>
            </w:r>
            <w:hyperlink r:id="rId40" w:history="1">
              <w:r>
                <w:rPr>
                  <w:color w:val="#410a8c"/>
                  <w:u w:val="single"/>
                </w:rPr>
                <w:t xml:space="preserve">Guy Larroux</w:t>
              </w:r>
            </w:hyperlink>
          </w:p>
          <w:p>
            <w:pPr/>
            <w:hyperlink r:id="rId41" w:history="1">
              <w:r>
                <w:rPr>
                  <w:color w:val="#410a8c"/>
                  <w:u w:val="single"/>
                </w:rPr>
                <w:t xml:space="preserve">Presses Universitaires de Bordeaux</w:t>
              </w:r>
            </w:hyperlink>
            <w:r>
              <w:rPr/>
              <w:t xml:space="preserve">, 3, 376 p., 2017, Littératures des Afriques, Mazauric Catherine; Halen Pierre, 979-10-300-0220-1</w:t>
            </w:r>
          </w:p>
          <w:p>
            <w:pPr/>
            <w:r>
              <w:rPr/>
              <w:t xml:space="preserve">Ouvrages</w:t>
            </w:r>
          </w:p>
          <w:p>
            <w:pPr/>
            <w:hyperlink r:id="rId36" w:history="1">
              <w:r>
                <w:rPr>
                  <w:color w:val="#410a8c"/>
                  <w:u w:val="single"/>
                </w:rPr>
                <w:t xml:space="preserve">halshs-01811054v1</w:t>
              </w:r>
            </w:hyperlink>
          </w:p>
        </w:tc>
      </w:tr>
      <w:tr>
        <w:trPr/>
        <w:tc>
          <w:tcPr>
            <w:noWrap/>
          </w:tcPr>
          <w:p>
            <w:pPr>
              <w:spacing w:after="200"/>
            </w:pPr>
            <w:hyperlink r:id="rId42" w:history="1">
              <w:r>
                <w:rPr>
                  <w:color w:val="1e198e"/>
                  <w:b w:val="1"/>
                  <w:bCs w:val="1"/>
                  <w:u w:val="single"/>
                </w:rPr>
                <w:t xml:space="preserve">La Question de l'auteur en littératures africaines</w:t>
              </w:r>
            </w:hyperlink>
          </w:p>
          <w:p>
            <w:pPr/>
            <w:hyperlink r:id="rId8" w:history="1">
              <w:r>
                <w:rPr>
                  <w:color w:val="#410a8c"/>
                  <w:u w:val="single"/>
                </w:rPr>
                <w:t xml:space="preserve">Catherine Mazauric</w:t>
              </w:r>
            </w:hyperlink>
            <w:r>
              <w:rPr/>
              <w:t xml:space="preserve">,</w:t>
            </w:r>
            <w:hyperlink r:id="rId43" w:history="1">
              <w:r>
                <w:rPr>
                  <w:color w:val="#410a8c"/>
                  <w:u w:val="single"/>
                </w:rPr>
                <w:t xml:space="preserve">Begenat-Neuschäfer Anne</w:t>
              </w:r>
            </w:hyperlink>
          </w:p>
          <w:p>
            <w:pPr/>
            <w:r>
              <w:rPr/>
              <w:t xml:space="preserve">, 4, 2015, Sprachen - Literaturen - Kulturen, 978-3-631-65431-6</w:t>
            </w:r>
          </w:p>
          <w:p>
            <w:pPr/>
            <w:r>
              <w:rPr/>
              <w:t xml:space="preserve">Ouvrages</w:t>
            </w:r>
          </w:p>
          <w:p>
            <w:pPr/>
            <w:hyperlink r:id="rId42" w:history="1">
              <w:r>
                <w:rPr>
                  <w:color w:val="#410a8c"/>
                  <w:u w:val="single"/>
                </w:rPr>
                <w:t xml:space="preserve">halshs-01270390v1</w:t>
              </w:r>
            </w:hyperlink>
          </w:p>
        </w:tc>
      </w:tr>
      <w:tr>
        <w:trPr/>
        <w:tc>
          <w:tcPr>
            <w:noWrap/>
          </w:tcPr>
          <w:p>
            <w:pPr>
              <w:spacing w:after="200"/>
            </w:pPr>
            <w:hyperlink r:id="rId44" w:history="1">
              <w:r>
                <w:rPr>
                  <w:color w:val="1e198e"/>
                  <w:b w:val="1"/>
                  <w:bCs w:val="1"/>
                  <w:u w:val="single"/>
                </w:rPr>
                <w:t xml:space="preserve">Mobilités d'Afrique en Europe</w:t>
              </w:r>
            </w:hyperlink>
          </w:p>
          <w:p>
            <w:pPr/>
            <w:hyperlink r:id="rId8" w:history="1">
              <w:r>
                <w:rPr>
                  <w:color w:val="#410a8c"/>
                  <w:u w:val="single"/>
                </w:rPr>
                <w:t xml:space="preserve">Catherine Mazauric</w:t>
              </w:r>
            </w:hyperlink>
          </w:p>
          <w:p>
            <w:pPr/>
            <w:r>
              <w:rPr/>
              <w:t xml:space="preserve">Karthala, pp.384, 2012, 2811106561</w:t>
            </w:r>
          </w:p>
          <w:p>
            <w:pPr/>
            <w:r>
              <w:rPr/>
              <w:t xml:space="preserve">Ouvrages</w:t>
            </w:r>
          </w:p>
          <w:p>
            <w:pPr/>
            <w:hyperlink r:id="rId44" w:history="1">
              <w:r>
                <w:rPr>
                  <w:color w:val="#410a8c"/>
                  <w:u w:val="single"/>
                </w:rPr>
                <w:t xml:space="preserve">halshs-00710273v1</w:t>
              </w:r>
            </w:hyperlink>
          </w:p>
        </w:tc>
      </w:tr>
      <w:tr>
        <w:trPr/>
        <w:tc>
          <w:tcPr>
            <w:noWrap/>
          </w:tcPr>
          <w:p>
            <w:pPr>
              <w:spacing w:after="200"/>
            </w:pPr>
            <w:hyperlink r:id="rId45" w:history="1">
              <w:r>
                <w:rPr>
                  <w:color w:val="1e198e"/>
                  <w:b w:val="1"/>
                  <w:bCs w:val="1"/>
                  <w:u w:val="single"/>
                </w:rPr>
                <w:t xml:space="preserve">Textes de lecteurs en formation</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7" w:history="1">
              <w:r>
                <w:rPr>
                  <w:color w:val="#410a8c"/>
                  <w:u w:val="single"/>
                </w:rPr>
                <w:t xml:space="preserve">Peter Lang</w:t>
              </w:r>
            </w:hyperlink>
            <w:r>
              <w:rPr/>
              <w:t xml:space="preserve">, pp.260, 2011, 978-90-5201-732-7</w:t>
            </w:r>
          </w:p>
          <w:p>
            <w:pPr/>
            <w:r>
              <w:rPr/>
              <w:t xml:space="preserve">Ouvrages</w:t>
            </w:r>
          </w:p>
          <w:p>
            <w:pPr/>
            <w:hyperlink r:id="rId45" w:history="1">
              <w:r>
                <w:rPr>
                  <w:color w:val="#410a8c"/>
                  <w:u w:val="single"/>
                </w:rPr>
                <w:t xml:space="preserve">halshs-00706185v1</w:t>
              </w:r>
            </w:hyperlink>
          </w:p>
        </w:tc>
      </w:tr>
      <w:tr>
        <w:trPr/>
        <w:tc>
          <w:tcPr>
            <w:noWrap/>
          </w:tcPr>
          <w:p>
            <w:pPr>
              <w:spacing w:after="200"/>
            </w:pPr>
            <w:hyperlink r:id="rId48" w:history="1">
              <w:r>
                <w:rPr>
                  <w:color w:val="1e198e"/>
                  <w:b w:val="1"/>
                  <w:bCs w:val="1"/>
                  <w:u w:val="single"/>
                </w:rPr>
                <w:t xml:space="preserve">Le Texte du lecteur</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9" w:history="1">
              <w:r>
                <w:rPr>
                  <w:color w:val="#410a8c"/>
                  <w:u w:val="single"/>
                </w:rPr>
                <w:t xml:space="preserve">Peter Lang</w:t>
              </w:r>
            </w:hyperlink>
            <w:r>
              <w:rPr/>
              <w:t xml:space="preserve">, pp.298, 2011, 978-90-5201-731-0</w:t>
            </w:r>
          </w:p>
          <w:p>
            <w:pPr/>
            <w:r>
              <w:rPr/>
              <w:t xml:space="preserve">Ouvrages</w:t>
            </w:r>
          </w:p>
          <w:p>
            <w:pPr/>
            <w:hyperlink r:id="rId48" w:history="1">
              <w:r>
                <w:rPr>
                  <w:color w:val="#410a8c"/>
                  <w:u w:val="single"/>
                </w:rPr>
                <w:t xml:space="preserve">halshs-00706183v1</w:t>
              </w:r>
            </w:hyperlink>
          </w:p>
        </w:tc>
      </w:tr>
      <w:tr>
        <w:trPr/>
        <w:tc>
          <w:tcPr>
            <w:noWrap/>
          </w:tcPr>
          <w:p>
            <w:pPr>
              <w:spacing w:after="200"/>
            </w:pPr>
            <w:hyperlink r:id="rId50" w:history="1">
              <w:r>
                <w:rPr>
                  <w:color w:val="1e198e"/>
                  <w:b w:val="1"/>
                  <w:bCs w:val="1"/>
                  <w:u w:val="single"/>
                </w:rPr>
                <w:t xml:space="preserve">Le Texte du lecteur, n.2</w:t>
              </w:r>
            </w:hyperlink>
          </w:p>
          <w:p>
            <w:pPr/>
            <w:hyperlink r:id="rId51" w:history="1">
              <w:r>
                <w:rPr>
                  <w:color w:val="#410a8c"/>
                  <w:u w:val="single"/>
                </w:rPr>
                <w:t xml:space="preserve">Frank Wagner</w:t>
              </w:r>
            </w:hyperlink>
            <w:r>
              <w:rPr/>
              <w:t xml:space="preserve">,</w:t>
            </w: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9" w:history="1">
              <w:r>
                <w:rPr>
                  <w:color w:val="#410a8c"/>
                  <w:u w:val="single"/>
                </w:rPr>
                <w:t xml:space="preserve">Peter Lang Verlag</w:t>
              </w:r>
            </w:hyperlink>
            <w:r>
              <w:rPr/>
              <w:t xml:space="preserve">, pp.298, 2010, 978-90-5201-731-0</w:t>
            </w:r>
          </w:p>
          <w:p>
            <w:pPr/>
            <w:r>
              <w:rPr/>
              <w:t xml:space="preserve">Ouvrages</w:t>
            </w:r>
          </w:p>
          <w:p>
            <w:pPr/>
            <w:hyperlink r:id="rId50" w:history="1">
              <w:r>
                <w:rPr>
                  <w:color w:val="#410a8c"/>
                  <w:u w:val="single"/>
                </w:rPr>
                <w:t xml:space="preserve">halshs-00636666v1</w:t>
              </w:r>
            </w:hyperlink>
          </w:p>
        </w:tc>
      </w:tr>
      <w:tr>
        <w:trPr/>
        <w:tc>
          <w:tcPr>
            <w:noWrap/>
          </w:tcPr>
          <w:p>
            <w:pPr>
              <w:spacing w:after="200"/>
            </w:pPr>
            <w:hyperlink r:id="rId52" w:history="1">
              <w:r>
                <w:rPr>
                  <w:color w:val="1e198e"/>
                  <w:b w:val="1"/>
                  <w:bCs w:val="1"/>
                  <w:u w:val="single"/>
                </w:rPr>
                <w:t xml:space="preserve">Fictions / documents.</w:t>
              </w:r>
            </w:hyperlink>
          </w:p>
          <w:p>
            <w:pPr/>
            <w:hyperlink r:id="rId8" w:history="1">
              <w:r>
                <w:rPr>
                  <w:color w:val="#410a8c"/>
                  <w:u w:val="single"/>
                </w:rPr>
                <w:t xml:space="preserve">Catherine Mazauric</w:t>
              </w:r>
            </w:hyperlink>
            <w:r>
              <w:rPr/>
              <w:t xml:space="preserve">,</w:t>
            </w:r>
            <w:hyperlink r:id="rId53" w:history="1">
              <w:r>
                <w:rPr>
                  <w:color w:val="#410a8c"/>
                  <w:u w:val="single"/>
                </w:rPr>
                <w:t xml:space="preserve">Daniel Delas</w:t>
              </w:r>
            </w:hyperlink>
          </w:p>
          <w:p>
            <w:pPr/>
            <w:r>
              <w:rPr/>
              <w:t xml:space="preserve">Karthala (Paris), pp.125, 2009</w:t>
            </w:r>
          </w:p>
          <w:p>
            <w:pPr/>
            <w:r>
              <w:rPr/>
              <w:t xml:space="preserve">Ouvrages</w:t>
            </w:r>
          </w:p>
          <w:p>
            <w:pPr/>
            <w:hyperlink r:id="rId52" w:history="1">
              <w:r>
                <w:rPr>
                  <w:color w:val="#410a8c"/>
                  <w:u w:val="single"/>
                </w:rPr>
                <w:t xml:space="preserve">halshs-00522150v1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Chemins émotionnels dans l'ouvert (Ken Bugul, Fatou Diome)</w:t>
              </w:r>
            </w:hyperlink>
          </w:p>
          <w:p>
            <w:pPr/>
            <w:hyperlink r:id="rId8" w:history="1">
              <w:r>
                <w:rPr>
                  <w:color w:val="#410a8c"/>
                  <w:u w:val="single"/>
                </w:rPr>
                <w:t xml:space="preserve">Catherine Mazauric</w:t>
              </w:r>
            </w:hyperlink>
          </w:p>
          <w:p>
            <w:pPr/>
            <w:r>
              <w:rPr/>
              <w:t xml:space="preserve">Mamadou Bâ, Alice Chaudemanche, Alioune Diaw, Xavier Garnier, Claire Riffard, Serigne Seye. </w:t>
            </w:r>
            <w:r>
              <w:rPr>
                <w:i w:val="1"/>
                <w:iCs w:val="1"/>
              </w:rPr>
              <w:t xml:space="preserve">Littératures africaines et écologie</w:t>
            </w:r>
            <w:r>
              <w:rPr/>
              <w:t xml:space="preserve">, </w:t>
            </w:r>
            <w:hyperlink r:id="rId55" w:history="1">
              <w:r>
                <w:rPr>
                  <w:color w:val="#410a8c"/>
                  <w:u w:val="single"/>
                </w:rPr>
                <w:t xml:space="preserve">Karthala</w:t>
              </w:r>
            </w:hyperlink>
            <w:r>
              <w:rPr/>
              <w:t xml:space="preserve">, pp.225-239, 2025, Lettres du Sud, 978-2-38409-333-5</w:t>
            </w:r>
          </w:p>
          <w:p>
            <w:pPr/>
            <w:r>
              <w:rPr/>
              <w:t xml:space="preserve">Chapitre d'ouvrage</w:t>
            </w:r>
          </w:p>
          <w:p>
            <w:pPr/>
            <w:hyperlink r:id="rId54" w:history="1">
              <w:r>
                <w:rPr>
                  <w:color w:val="#410a8c"/>
                  <w:u w:val="single"/>
                </w:rPr>
                <w:t xml:space="preserve">hal-05465916v1</w:t>
              </w:r>
            </w:hyperlink>
          </w:p>
        </w:tc>
      </w:tr>
      <w:tr>
        <w:trPr/>
        <w:tc>
          <w:tcPr>
            <w:noWrap/>
          </w:tcPr>
          <w:p>
            <w:pPr>
              <w:spacing w:after="200"/>
            </w:pPr>
            <w:hyperlink r:id="rId56" w:history="1">
              <w:r>
                <w:rPr>
                  <w:color w:val="1e198e"/>
                  <w:b w:val="1"/>
                  <w:bCs w:val="1"/>
                  <w:u w:val="single"/>
                </w:rPr>
                <w:t xml:space="preserve">Se souvenir du futur, réimaginer le présent (Belkhodja, Miano, Waberi)</w:t>
              </w:r>
            </w:hyperlink>
          </w:p>
          <w:p>
            <w:pPr/>
            <w:hyperlink r:id="rId8" w:history="1">
              <w:r>
                <w:rPr>
                  <w:color w:val="#410a8c"/>
                  <w:u w:val="single"/>
                </w:rPr>
                <w:t xml:space="preserve">Catherine Mazauric</w:t>
              </w:r>
            </w:hyperlink>
          </w:p>
          <w:p>
            <w:pPr/>
            <w:r>
              <w:rPr/>
              <w:t xml:space="preserve">Gil Charbonnier. </w:t>
            </w:r>
            <w:r>
              <w:rPr>
                <w:i w:val="1"/>
                <w:iCs w:val="1"/>
              </w:rPr>
              <w:t xml:space="preserve">Le Passage à l'Afrique</w:t>
            </w:r>
            <w:r>
              <w:rPr/>
              <w:t xml:space="preserve">, </w:t>
            </w:r>
            <w:hyperlink r:id="rId57" w:history="1">
              <w:r>
                <w:rPr>
                  <w:color w:val="#410a8c"/>
                  <w:u w:val="single"/>
                </w:rPr>
                <w:t xml:space="preserve">Presses Universitaires d'Aix-Marseille</w:t>
              </w:r>
            </w:hyperlink>
            <w:r>
              <w:rPr/>
              <w:t xml:space="preserve">, pp.145-159, 2024, 978-2-7314-1300-7</w:t>
            </w:r>
          </w:p>
          <w:p>
            <w:pPr/>
            <w:r>
              <w:rPr/>
              <w:t xml:space="preserve">Chapitre d'ouvrage</w:t>
            </w:r>
          </w:p>
          <w:p>
            <w:pPr/>
            <w:hyperlink r:id="rId56" w:history="1">
              <w:r>
                <w:rPr>
                  <w:color w:val="#410a8c"/>
                  <w:u w:val="single"/>
                </w:rPr>
                <w:t xml:space="preserve">hal-04635874v1</w:t>
              </w:r>
            </w:hyperlink>
          </w:p>
        </w:tc>
      </w:tr>
      <w:tr>
        <w:trPr/>
        <w:tc>
          <w:tcPr>
            <w:noWrap/>
          </w:tcPr>
          <w:p>
            <w:pPr>
              <w:spacing w:after="200"/>
            </w:pPr>
            <w:hyperlink r:id="rId58" w:history="1">
              <w:r>
                <w:rPr>
                  <w:color w:val="1e198e"/>
                  <w:b w:val="1"/>
                  <w:bCs w:val="1"/>
                  <w:u w:val="single"/>
                </w:rPr>
                <w:t xml:space="preserve">Retourner le regard, traverser les frontières</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59" w:history="1">
              <w:r>
                <w:rPr>
                  <w:color w:val="#410a8c"/>
                  <w:u w:val="single"/>
                </w:rPr>
                <w:t xml:space="preserve">Presses de la Sorbonne nouvelle</w:t>
              </w:r>
            </w:hyperlink>
            <w:r>
              <w:rPr/>
              <w:t xml:space="preserve">, pp.141-148 et 153-162, 2024, Les Fondamentaux, 9782379061226</w:t>
            </w:r>
          </w:p>
          <w:p>
            <w:pPr/>
            <w:r>
              <w:rPr/>
              <w:t xml:space="preserve">Chapitre d'ouvrage</w:t>
            </w:r>
          </w:p>
          <w:p>
            <w:pPr/>
            <w:hyperlink r:id="rId58" w:history="1">
              <w:r>
                <w:rPr>
                  <w:color w:val="#410a8c"/>
                  <w:u w:val="single"/>
                </w:rPr>
                <w:t xml:space="preserve">hal-04883521v1</w:t>
              </w:r>
            </w:hyperlink>
          </w:p>
        </w:tc>
      </w:tr>
      <w:tr>
        <w:trPr/>
        <w:tc>
          <w:tcPr>
            <w:noWrap/>
          </w:tcPr>
          <w:p>
            <w:pPr>
              <w:spacing w:after="200"/>
            </w:pPr>
            <w:hyperlink r:id="rId60" w:history="1">
              <w:r>
                <w:rPr>
                  <w:color w:val="1e198e"/>
                  <w:b w:val="1"/>
                  <w:bCs w:val="1"/>
                  <w:u w:val="single"/>
                </w:rPr>
                <w:t xml:space="preserve">Masculinités en question. De Terre ceinte à De purs hommes</w:t>
              </w:r>
            </w:hyperlink>
          </w:p>
          <w:p>
            <w:pPr/>
            <w:hyperlink r:id="rId8" w:history="1">
              <w:r>
                <w:rPr>
                  <w:color w:val="#410a8c"/>
                  <w:u w:val="single"/>
                </w:rPr>
                <w:t xml:space="preserve">Catherine Mazauric</w:t>
              </w:r>
            </w:hyperlink>
          </w:p>
          <w:p>
            <w:pPr/>
            <w:r>
              <w:rPr/>
              <w:t xml:space="preserve">Sarah Burnautzky, Abdoulaye Imorou, Cornelia Ruhe. </w:t>
            </w:r>
            <w:r>
              <w:rPr>
                <w:i w:val="1"/>
                <w:iCs w:val="1"/>
              </w:rPr>
              <w:t xml:space="preserve">Le Labyrinthe littéraire de Mohamed Mbougar Sarr</w:t>
            </w:r>
            <w:r>
              <w:rPr/>
              <w:t xml:space="preserve">, </w:t>
            </w:r>
            <w:hyperlink r:id="rId61" w:history="1">
              <w:r>
                <w:rPr>
                  <w:color w:val="#410a8c"/>
                  <w:u w:val="single"/>
                </w:rPr>
                <w:t xml:space="preserve">BRILL</w:t>
              </w:r>
            </w:hyperlink>
            <w:r>
              <w:rPr/>
              <w:t xml:space="preserve">, pp.21-38, 2024, 9789004710894. </w:t>
            </w:r>
            <w:hyperlink r:id="rId62" w:history="1">
              <w:r>
                <w:rPr>
                  <w:color w:val="#410a8c"/>
                  <w:u w:val="single"/>
                </w:rPr>
                <w:t xml:space="preserve">⟨10.1163/9789004710894_004⟩</w:t>
              </w:r>
            </w:hyperlink>
          </w:p>
          <w:p>
            <w:pPr/>
            <w:r>
              <w:rPr/>
              <w:t xml:space="preserve">Chapitre d'ouvrage</w:t>
            </w:r>
          </w:p>
          <w:p>
            <w:pPr/>
            <w:hyperlink r:id="rId60" w:history="1">
              <w:r>
                <w:rPr>
                  <w:color w:val="#410a8c"/>
                  <w:u w:val="single"/>
                </w:rPr>
                <w:t xml:space="preserve">hal-04879391v1</w:t>
              </w:r>
            </w:hyperlink>
          </w:p>
        </w:tc>
      </w:tr>
      <w:tr>
        <w:trPr/>
        <w:tc>
          <w:tcPr>
            <w:noWrap/>
          </w:tcPr>
          <w:p>
            <w:pPr>
              <w:spacing w:after="200"/>
            </w:pPr>
            <w:hyperlink r:id="rId63" w:history="1">
              <w:r>
                <w:rPr>
                  <w:color w:val="1e198e"/>
                  <w:b w:val="1"/>
                  <w:bCs w:val="1"/>
                  <w:u w:val="single"/>
                </w:rPr>
                <w:t xml:space="preserve">Bonjour et adieu à l'exotisme</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59" w:history="1">
              <w:r>
                <w:rPr>
                  <w:color w:val="#410a8c"/>
                  <w:u w:val="single"/>
                </w:rPr>
                <w:t xml:space="preserve">Presses de la Sorbonne nouvelle</w:t>
              </w:r>
            </w:hyperlink>
            <w:r>
              <w:rPr/>
              <w:t xml:space="preserve">, pp.71-84, 2024, Les Fondamentaux, 9782379061226</w:t>
            </w:r>
          </w:p>
          <w:p>
            <w:pPr/>
            <w:r>
              <w:rPr/>
              <w:t xml:space="preserve">Chapitre d'ouvrage</w:t>
            </w:r>
          </w:p>
          <w:p>
            <w:pPr/>
            <w:hyperlink r:id="rId63" w:history="1">
              <w:r>
                <w:rPr>
                  <w:color w:val="#410a8c"/>
                  <w:u w:val="single"/>
                </w:rPr>
                <w:t xml:space="preserve">hal-04883504v1</w:t>
              </w:r>
            </w:hyperlink>
          </w:p>
        </w:tc>
      </w:tr>
      <w:tr>
        <w:trPr/>
        <w:tc>
          <w:tcPr>
            <w:noWrap/>
          </w:tcPr>
          <w:p>
            <w:pPr>
              <w:spacing w:after="200"/>
            </w:pPr>
            <w:hyperlink r:id="rId64" w:history="1">
              <w:r>
                <w:rPr>
                  <w:color w:val="1e198e"/>
                  <w:b w:val="1"/>
                  <w:bCs w:val="1"/>
                  <w:u w:val="single"/>
                </w:rPr>
                <w:t xml:space="preserve">Dar voz ao silêncio : história velada e enunciação épica em La Quête infinie de l’autre rive de Sylvie Kandé</w:t>
              </w:r>
            </w:hyperlink>
          </w:p>
          <w:p>
            <w:pPr/>
            <w:hyperlink r:id="rId8" w:history="1">
              <w:r>
                <w:rPr>
                  <w:color w:val="#410a8c"/>
                  <w:u w:val="single"/>
                </w:rPr>
                <w:t xml:space="preserve">Catherine Mazauric</w:t>
              </w:r>
            </w:hyperlink>
            <w:r>
              <w:rPr/>
              <w:t xml:space="preserve">,</w:t>
            </w:r>
            <w:hyperlink r:id="rId65" w:history="1">
              <w:r>
                <w:rPr>
                  <w:color w:val="#410a8c"/>
                  <w:u w:val="single"/>
                </w:rPr>
                <w:t xml:space="preserve">Juliana Ribeiro Carvalho</w:t>
              </w:r>
            </w:hyperlink>
          </w:p>
          <w:p>
            <w:pPr/>
            <w:r>
              <w:rPr>
                <w:i w:val="1"/>
                <w:iCs w:val="1"/>
              </w:rPr>
              <w:t xml:space="preserve">Epopeias pós-coloniais, poêticas transatlânticas</w:t>
            </w:r>
            <w:r>
              <w:rPr/>
              <w:t xml:space="preserve">, n°6, </w:t>
            </w:r>
            <w:hyperlink r:id="rId66" w:history="1">
              <w:r>
                <w:rPr>
                  <w:color w:val="#410a8c"/>
                  <w:u w:val="single"/>
                </w:rPr>
                <w:t xml:space="preserve">Criação Editora</w:t>
              </w:r>
            </w:hyperlink>
            <w:r>
              <w:rPr/>
              <w:t xml:space="preserve">, pp.279-299, 2023, 978-85-8413-373-4</w:t>
            </w:r>
          </w:p>
          <w:p>
            <w:pPr/>
            <w:r>
              <w:rPr/>
              <w:t xml:space="preserve">Chapitre d'ouvrage</w:t>
            </w:r>
          </w:p>
          <w:p>
            <w:pPr/>
            <w:hyperlink r:id="rId64" w:history="1">
              <w:r>
                <w:rPr>
                  <w:color w:val="#410a8c"/>
                  <w:u w:val="single"/>
                </w:rPr>
                <w:t xml:space="preserve">hal-04383488v1</w:t>
              </w:r>
            </w:hyperlink>
          </w:p>
        </w:tc>
      </w:tr>
      <w:tr>
        <w:trPr/>
        <w:tc>
          <w:tcPr>
            <w:noWrap/>
          </w:tcPr>
          <w:p>
            <w:pPr>
              <w:spacing w:after="200"/>
            </w:pPr>
            <w:hyperlink r:id="rId67" w:history="1">
              <w:r>
                <w:rPr>
                  <w:color w:val="1e198e"/>
                  <w:b w:val="1"/>
                  <w:bCs w:val="1"/>
                  <w:u w:val="single"/>
                </w:rPr>
                <w:t xml:space="preserve">Adame Bâ Konaré, une historienne et la question du pouvoir</w:t>
              </w:r>
            </w:hyperlink>
          </w:p>
          <w:p>
            <w:pPr/>
            <w:hyperlink r:id="rId8" w:history="1">
              <w:r>
                <w:rPr>
                  <w:color w:val="#410a8c"/>
                  <w:u w:val="single"/>
                </w:rPr>
                <w:t xml:space="preserve">Catherine Mazauric</w:t>
              </w:r>
            </w:hyperlink>
          </w:p>
          <w:p>
            <w:pPr/>
            <w:r>
              <w:rPr>
                <w:i w:val="1"/>
                <w:iCs w:val="1"/>
              </w:rPr>
              <w:t xml:space="preserve">Africana. Figures de femmes et formes de pouvoir</w:t>
            </w:r>
            <w:r>
              <w:rPr/>
              <w:t xml:space="preserve">, </w:t>
            </w:r>
            <w:hyperlink r:id="rId68" w:history="1">
              <w:r>
                <w:rPr>
                  <w:color w:val="#410a8c"/>
                  <w:u w:val="single"/>
                </w:rPr>
                <w:t xml:space="preserve">Classiques Garnier</w:t>
              </w:r>
            </w:hyperlink>
            <w:r>
              <w:rPr/>
              <w:t xml:space="preserve">, p. 199-214, 2022, Rencontres, n° 539, 978-2-406-12733-8. </w:t>
            </w:r>
            <w:hyperlink r:id="rId69" w:history="1">
              <w:r>
                <w:rPr>
                  <w:color w:val="#410a8c"/>
                  <w:u w:val="single"/>
                </w:rPr>
                <w:t xml:space="preserve">⟨10.48611/isbn.978-2-406-12735-2.p.0199⟩</w:t>
              </w:r>
            </w:hyperlink>
          </w:p>
          <w:p>
            <w:pPr/>
            <w:r>
              <w:rPr/>
              <w:t xml:space="preserve">Chapitre d'ouvrage</w:t>
            </w:r>
          </w:p>
          <w:p>
            <w:pPr/>
            <w:hyperlink r:id="rId67" w:history="1">
              <w:r>
                <w:rPr>
                  <w:color w:val="#410a8c"/>
                  <w:u w:val="single"/>
                </w:rPr>
                <w:t xml:space="preserve">hal-03946240v1</w:t>
              </w:r>
            </w:hyperlink>
          </w:p>
        </w:tc>
      </w:tr>
      <w:tr>
        <w:trPr/>
        <w:tc>
          <w:tcPr>
            <w:noWrap/>
          </w:tcPr>
          <w:p>
            <w:pPr>
              <w:spacing w:after="200"/>
            </w:pPr>
            <w:hyperlink r:id="rId70" w:history="1">
              <w:r>
                <w:rPr>
                  <w:color w:val="1e198e"/>
                  <w:b w:val="1"/>
                  <w:bCs w:val="1"/>
                  <w:u w:val="single"/>
                </w:rPr>
                <w:t xml:space="preserve">Pour une éthique narrative : de l'errance vers l'entremonde</w:t>
              </w:r>
            </w:hyperlink>
          </w:p>
          <w:p>
            <w:pPr/>
            <w:hyperlink r:id="rId8" w:history="1">
              <w:r>
                <w:rPr>
                  <w:color w:val="#410a8c"/>
                  <w:u w:val="single"/>
                </w:rPr>
                <w:t xml:space="preserve">Catherine Mazauric</w:t>
              </w:r>
            </w:hyperlink>
          </w:p>
          <w:p>
            <w:pPr/>
            <w:r>
              <w:rPr>
                <w:i w:val="1"/>
                <w:iCs w:val="1"/>
              </w:rPr>
              <w:t xml:space="preserve">Henri Lopes. Coups doubles</w:t>
            </w:r>
            <w:r>
              <w:rPr/>
              <w:t xml:space="preserve">, 2021</w:t>
            </w:r>
          </w:p>
          <w:p>
            <w:pPr/>
            <w:r>
              <w:rPr/>
              <w:t xml:space="preserve">Chapitre d'ouvrage</w:t>
            </w:r>
          </w:p>
          <w:p>
            <w:pPr/>
            <w:hyperlink r:id="rId70" w:history="1">
              <w:r>
                <w:rPr>
                  <w:color w:val="#410a8c"/>
                  <w:u w:val="single"/>
                </w:rPr>
                <w:t xml:space="preserve">hal-03583204v1</w:t>
              </w:r>
            </w:hyperlink>
          </w:p>
        </w:tc>
      </w:tr>
      <w:tr>
        <w:trPr/>
        <w:tc>
          <w:tcPr>
            <w:noWrap/>
          </w:tcPr>
          <w:p>
            <w:pPr>
              <w:spacing w:after="200"/>
            </w:pPr>
            <w:hyperlink r:id="rId71" w:history="1">
              <w:r>
                <w:rPr>
                  <w:color w:val="1e198e"/>
                  <w:b w:val="1"/>
                  <w:bCs w:val="1"/>
                  <w:u w:val="single"/>
                </w:rPr>
                <w:t xml:space="preserve">La tristesse des meubles</w:t>
              </w:r>
            </w:hyperlink>
          </w:p>
          <w:p>
            <w:pPr/>
            <w:hyperlink r:id="rId8" w:history="1">
              <w:r>
                <w:rPr>
                  <w:color w:val="#410a8c"/>
                  <w:u w:val="single"/>
                </w:rPr>
                <w:t xml:space="preserve">Catherine Mazauric</w:t>
              </w:r>
            </w:hyperlink>
          </w:p>
          <w:p>
            <w:pPr/>
            <w:r>
              <w:rPr>
                <w:i w:val="1"/>
                <w:iCs w:val="1"/>
              </w:rPr>
              <w:t xml:space="preserve">L'Objet de la migration, le sujet en exil, dir. Corinne Alexandre-Garner, Alexandra Galitzine-Loumpet</w:t>
            </w:r>
            <w:r>
              <w:rPr/>
              <w:t xml:space="preserve">, </w:t>
            </w:r>
            <w:hyperlink r:id="rId72" w:history="1">
              <w:r>
                <w:rPr>
                  <w:color w:val="#410a8c"/>
                  <w:u w:val="single"/>
                </w:rPr>
                <w:t xml:space="preserve">Presses universitaires de Paris Nanterre</w:t>
              </w:r>
            </w:hyperlink>
            <w:r>
              <w:rPr/>
              <w:t xml:space="preserve">, pp.181-200, 2020, 968-2-84016-320-6</w:t>
            </w:r>
          </w:p>
          <w:p>
            <w:pPr/>
            <w:r>
              <w:rPr/>
              <w:t xml:space="preserve">Chapitre d'ouvrage</w:t>
            </w:r>
          </w:p>
          <w:p>
            <w:pPr/>
            <w:hyperlink r:id="rId71" w:history="1">
              <w:r>
                <w:rPr>
                  <w:color w:val="#410a8c"/>
                  <w:u w:val="single"/>
                </w:rPr>
                <w:t xml:space="preserve">hal-03059420v1</w:t>
              </w:r>
            </w:hyperlink>
          </w:p>
        </w:tc>
      </w:tr>
      <w:tr>
        <w:trPr/>
        <w:tc>
          <w:tcPr>
            <w:noWrap/>
          </w:tcPr>
          <w:p>
            <w:pPr>
              <w:spacing w:after="200"/>
            </w:pPr>
            <w:hyperlink r:id="rId73" w:history="1">
              <w:r>
                <w:rPr>
                  <w:color w:val="1e198e"/>
                  <w:b w:val="1"/>
                  <w:bCs w:val="1"/>
                  <w:u w:val="single"/>
                </w:rPr>
                <w:t xml:space="preserve">Donner voix au silence : histoire tue et énonciation épique dans La Quête infinie de l’autre rive de Sylvie Kandé</w:t>
              </w:r>
            </w:hyperlink>
          </w:p>
          <w:p>
            <w:pPr/>
            <w:hyperlink r:id="rId8" w:history="1">
              <w:r>
                <w:rPr>
                  <w:color w:val="#410a8c"/>
                  <w:u w:val="single"/>
                </w:rPr>
                <w:t xml:space="preserve">Catherine Mazauric</w:t>
              </w:r>
            </w:hyperlink>
          </w:p>
          <w:p>
            <w:pPr/>
            <w:r>
              <w:rPr>
                <w:i w:val="1"/>
                <w:iCs w:val="1"/>
              </w:rPr>
              <w:t xml:space="preserve">Épopées postcoloniales, poétiques transatlantiques, dir. Inès Cazalas, Delphine Rumeau</w:t>
            </w:r>
            <w:r>
              <w:rPr/>
              <w:t xml:space="preserve">, 2020</w:t>
            </w:r>
          </w:p>
          <w:p>
            <w:pPr/>
            <w:r>
              <w:rPr/>
              <w:t xml:space="preserve">Chapitre d'ouvrage</w:t>
            </w:r>
          </w:p>
          <w:p>
            <w:pPr/>
            <w:hyperlink r:id="rId73" w:history="1">
              <w:r>
                <w:rPr>
                  <w:color w:val="#410a8c"/>
                  <w:u w:val="single"/>
                </w:rPr>
                <w:t xml:space="preserve">hal-03059415v1</w:t>
              </w:r>
            </w:hyperlink>
          </w:p>
        </w:tc>
      </w:tr>
      <w:tr>
        <w:trPr/>
        <w:tc>
          <w:tcPr>
            <w:noWrap/>
          </w:tcPr>
          <w:p>
            <w:pPr>
              <w:spacing w:after="200"/>
            </w:pPr>
            <w:hyperlink r:id="rId74" w:history="1">
              <w:r>
                <w:rPr>
                  <w:color w:val="1e198e"/>
                  <w:b w:val="1"/>
                  <w:bCs w:val="1"/>
                  <w:u w:val="single"/>
                </w:rPr>
                <w:t xml:space="preserve">L’inquiétude spatiale du roman : Partir, de Tahar Ben Jelloun et La Divine Chanson, d’Abdourahman A. Waberi</w:t>
              </w:r>
            </w:hyperlink>
          </w:p>
          <w:p>
            <w:pPr/>
            <w:hyperlink r:id="rId8" w:history="1">
              <w:r>
                <w:rPr>
                  <w:color w:val="#410a8c"/>
                  <w:u w:val="single"/>
                </w:rPr>
                <w:t xml:space="preserve">Catherine Mazauric</w:t>
              </w:r>
            </w:hyperlink>
          </w:p>
          <w:p>
            <w:pPr/>
            <w:r>
              <w:rPr>
                <w:i w:val="1"/>
                <w:iCs w:val="1"/>
              </w:rPr>
              <w:t xml:space="preserve">Hybridations et tensions narratives au Maghreb et en Afrique subsaharienne. Lectures croisées II</w:t>
            </w:r>
            <w:r>
              <w:rPr/>
              <w:t xml:space="preserve">, Peter Lang D, 2019, </w:t>
            </w:r>
            <w:hyperlink r:id="rId75" w:history="1">
              <w:r>
                <w:rPr>
                  <w:color w:val="#410a8c"/>
                  <w:u w:val="single"/>
                </w:rPr>
                <w:t xml:space="preserve">⟨10.3726/b15910⟩</w:t>
              </w:r>
            </w:hyperlink>
          </w:p>
          <w:p>
            <w:pPr/>
            <w:r>
              <w:rPr/>
              <w:t xml:space="preserve">Chapitre d'ouvrage</w:t>
            </w:r>
          </w:p>
          <w:p>
            <w:pPr/>
            <w:hyperlink r:id="rId74" w:history="1">
              <w:r>
                <w:rPr>
                  <w:color w:val="#410a8c"/>
                  <w:u w:val="single"/>
                </w:rPr>
                <w:t xml:space="preserve">hal-03059404v1</w:t>
              </w:r>
            </w:hyperlink>
          </w:p>
        </w:tc>
      </w:tr>
      <w:tr>
        <w:trPr/>
        <w:tc>
          <w:tcPr>
            <w:noWrap/>
          </w:tcPr>
          <w:p>
            <w:pPr>
              <w:spacing w:after="200"/>
            </w:pPr>
            <w:hyperlink r:id="rId76" w:history="1">
              <w:r>
                <w:rPr>
                  <w:color w:val="1e198e"/>
                  <w:b w:val="1"/>
                  <w:bCs w:val="1"/>
                  <w:u w:val="single"/>
                </w:rPr>
                <w:t xml:space="preserve">L’Algérie traversée par l’Afrique subsaharienne (Maïssa Bey, Cette fille-là, Tierno Monénembo, Bled)</w:t>
              </w:r>
            </w:hyperlink>
          </w:p>
          <w:p>
            <w:pPr/>
            <w:hyperlink r:id="rId8" w:history="1">
              <w:r>
                <w:rPr>
                  <w:color w:val="#410a8c"/>
                  <w:u w:val="single"/>
                </w:rPr>
                <w:t xml:space="preserve">Catherine Mazauric</w:t>
              </w:r>
            </w:hyperlink>
          </w:p>
          <w:p>
            <w:pPr/>
            <w:r>
              <w:rPr/>
              <w:t xml:space="preserve">Mazauric Catherine, Roche Anne, Lévy Ghyslain. </w:t>
            </w:r>
            <w:r>
              <w:rPr>
                <w:i w:val="1"/>
                <w:iCs w:val="1"/>
              </w:rPr>
              <w:t xml:space="preserve">L'Algérie, traversées</w:t>
            </w:r>
            <w:r>
              <w:rPr/>
              <w:t xml:space="preserve">, </w:t>
            </w:r>
            <w:hyperlink r:id="rId35" w:history="1">
              <w:r>
                <w:rPr>
                  <w:color w:val="#410a8c"/>
                  <w:u w:val="single"/>
                </w:rPr>
                <w:t xml:space="preserve">Hermann; Hermann; Hermann</w:t>
              </w:r>
            </w:hyperlink>
            <w:r>
              <w:rPr/>
              <w:t xml:space="preserve">, pp.195-215, 2018, 978-2-7056-9767-9. </w:t>
            </w:r>
            <w:hyperlink r:id="rId77" w:history="1">
              <w:r>
                <w:rPr>
                  <w:color w:val="#410a8c"/>
                  <w:u w:val="single"/>
                </w:rPr>
                <w:t xml:space="preserve">⟨10.3917/herm.levy.2018.01.0195⟩</w:t>
              </w:r>
            </w:hyperlink>
          </w:p>
          <w:p>
            <w:pPr/>
            <w:r>
              <w:rPr/>
              <w:t xml:space="preserve">Chapitre d'ouvrage</w:t>
            </w:r>
          </w:p>
          <w:p>
            <w:pPr/>
            <w:hyperlink r:id="rId76" w:history="1">
              <w:r>
                <w:rPr>
                  <w:color w:val="#410a8c"/>
                  <w:u w:val="single"/>
                </w:rPr>
                <w:t xml:space="preserve">hal-01904516v1</w:t>
              </w:r>
            </w:hyperlink>
          </w:p>
        </w:tc>
      </w:tr>
      <w:tr>
        <w:trPr/>
        <w:tc>
          <w:tcPr>
            <w:noWrap/>
          </w:tcPr>
          <w:p>
            <w:pPr>
              <w:spacing w:after="200"/>
            </w:pPr>
            <w:hyperlink r:id="rId78" w:history="1">
              <w:r>
                <w:rPr>
                  <w:color w:val="1e198e"/>
                  <w:b w:val="1"/>
                  <w:bCs w:val="1"/>
                  <w:u w:val="single"/>
                </w:rPr>
                <w:t xml:space="preserve">Spiritualités féminines religieuses et profanes chez Ken Bugul</w:t>
              </w:r>
            </w:hyperlink>
          </w:p>
          <w:p>
            <w:pPr/>
            <w:hyperlink r:id="rId8" w:history="1">
              <w:r>
                <w:rPr>
                  <w:color w:val="#410a8c"/>
                  <w:u w:val="single"/>
                </w:rPr>
                <w:t xml:space="preserve">Catherine Mazauric</w:t>
              </w:r>
            </w:hyperlink>
          </w:p>
          <w:p>
            <w:pPr/>
            <w:r>
              <w:rPr/>
              <w:t xml:space="preserve">Pierre Halen et Florence Paravy. </w:t>
            </w:r>
            <w:r>
              <w:rPr>
                <w:i w:val="1"/>
                <w:iCs w:val="1"/>
              </w:rPr>
              <w:t xml:space="preserve">Littératures africaines et spiritualité</w:t>
            </w:r>
            <w:r>
              <w:rPr/>
              <w:t xml:space="preserve">, </w:t>
            </w:r>
            <w:hyperlink r:id="rId79" w:history="1">
              <w:r>
                <w:rPr>
                  <w:color w:val="#410a8c"/>
                  <w:u w:val="single"/>
                </w:rPr>
                <w:t xml:space="preserve">Presses universitaires de Bordeaux</w:t>
              </w:r>
            </w:hyperlink>
            <w:r>
              <w:rPr/>
              <w:t xml:space="preserve">, pp.251-266, 2016, Littératures des Afriques, 979-10-300-0086-3</w:t>
            </w:r>
          </w:p>
          <w:p>
            <w:pPr/>
            <w:r>
              <w:rPr/>
              <w:t xml:space="preserve">Chapitre d'ouvrage</w:t>
            </w:r>
          </w:p>
          <w:p>
            <w:pPr/>
            <w:hyperlink r:id="rId78" w:history="1">
              <w:r>
                <w:rPr>
                  <w:color w:val="#410a8c"/>
                  <w:u w:val="single"/>
                </w:rPr>
                <w:t xml:space="preserve">hal-05076859v1</w:t>
              </w:r>
            </w:hyperlink>
          </w:p>
        </w:tc>
      </w:tr>
      <w:tr>
        <w:trPr/>
        <w:tc>
          <w:tcPr>
            <w:noWrap/>
          </w:tcPr>
          <w:p>
            <w:pPr>
              <w:spacing w:after="200"/>
            </w:pPr>
            <w:hyperlink r:id="rId80" w:history="1">
              <w:r>
                <w:rPr>
                  <w:color w:val="1e198e"/>
                  <w:b w:val="1"/>
                  <w:bCs w:val="1"/>
                  <w:u w:val="single"/>
                </w:rPr>
                <w:t xml:space="preserve">Rendre possible le retour</w:t>
              </w:r>
            </w:hyperlink>
          </w:p>
          <w:p>
            <w:pPr/>
            <w:hyperlink r:id="rId81" w:history="1">
              <w:r>
                <w:rPr>
                  <w:color w:val="#410a8c"/>
                  <w:u w:val="single"/>
                </w:rPr>
                <w:t xml:space="preserve">Carola Mick</w:t>
              </w:r>
            </w:hyperlink>
            <w:r>
              <w:rPr/>
              <w:t xml:space="preserve">,</w:t>
            </w:r>
            <w:hyperlink r:id="rId82" w:history="1">
              <w:r>
                <w:rPr>
                  <w:color w:val="#410a8c"/>
                  <w:u w:val="single"/>
                </w:rPr>
                <w:t xml:space="preserve">Marina Lafay</w:t>
              </w:r>
            </w:hyperlink>
            <w:r>
              <w:rPr/>
              <w:t xml:space="preserve">,</w:t>
            </w:r>
            <w:hyperlink r:id="rId83"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4" w:history="1">
              <w:r>
                <w:rPr>
                  <w:color w:val="#410a8c"/>
                  <w:u w:val="single"/>
                </w:rPr>
                <w:t xml:space="preserve">Le Cavalier Bleu Editions</w:t>
              </w:r>
            </w:hyperlink>
            <w:r>
              <w:rPr/>
              <w:t xml:space="preserve">, pp.31-46, 2014, 9782846705394</w:t>
            </w:r>
          </w:p>
          <w:p>
            <w:pPr/>
            <w:r>
              <w:rPr/>
              <w:t xml:space="preserve">Chapitre d'ouvrage</w:t>
            </w:r>
          </w:p>
          <w:p>
            <w:pPr/>
            <w:hyperlink r:id="rId80" w:history="1">
              <w:r>
                <w:rPr>
                  <w:color w:val="#410a8c"/>
                  <w:u w:val="single"/>
                </w:rPr>
                <w:t xml:space="preserve">hal-01142639v1</w:t>
              </w:r>
            </w:hyperlink>
          </w:p>
        </w:tc>
      </w:tr>
      <w:tr>
        <w:trPr/>
        <w:tc>
          <w:tcPr>
            <w:noWrap/>
          </w:tcPr>
          <w:p>
            <w:pPr>
              <w:spacing w:after="200"/>
            </w:pPr>
            <w:hyperlink r:id="rId85" w:history="1">
              <w:r>
                <w:rPr>
                  <w:color w:val="1e198e"/>
                  <w:b w:val="1"/>
                  <w:bCs w:val="1"/>
                  <w:u w:val="single"/>
                </w:rPr>
                <w:t xml:space="preserve">Mise en récits et en images des migrations</w:t>
              </w:r>
            </w:hyperlink>
          </w:p>
          <w:p>
            <w:pPr/>
            <w:hyperlink r:id="rId83"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4" w:history="1">
              <w:r>
                <w:rPr>
                  <w:color w:val="#410a8c"/>
                  <w:u w:val="single"/>
                </w:rPr>
                <w:t xml:space="preserve">CAVALIER BLEU</w:t>
              </w:r>
            </w:hyperlink>
            <w:r>
              <w:rPr/>
              <w:t xml:space="preserve">, 2014, 9782846705394</w:t>
            </w:r>
          </w:p>
          <w:p>
            <w:pPr/>
            <w:r>
              <w:rPr/>
              <w:t xml:space="preserve">Chapitre d'ouvrage</w:t>
            </w:r>
          </w:p>
          <w:p>
            <w:pPr/>
            <w:hyperlink r:id="rId85" w:history="1">
              <w:r>
                <w:rPr>
                  <w:color w:val="#410a8c"/>
                  <w:u w:val="single"/>
                </w:rPr>
                <w:t xml:space="preserve">hal-01083256v1</w:t>
              </w:r>
            </w:hyperlink>
          </w:p>
        </w:tc>
      </w:tr>
      <w:tr>
        <w:trPr/>
        <w:tc>
          <w:tcPr>
            <w:noWrap/>
          </w:tcPr>
          <w:p>
            <w:pPr>
              <w:spacing w:after="200"/>
            </w:pPr>
            <w:hyperlink r:id="rId86" w:history="1">
              <w:r>
                <w:rPr>
                  <w:color w:val="1e198e"/>
                  <w:b w:val="1"/>
                  <w:bCs w:val="1"/>
                  <w:u w:val="single"/>
                </w:rPr>
                <w:t xml:space="preserve">Voyages au féminin et subjectivations transafricaines</w:t>
              </w:r>
            </w:hyperlink>
          </w:p>
          <w:p>
            <w:pPr/>
            <w:hyperlink r:id="rId8" w:history="1">
              <w:r>
                <w:rPr>
                  <w:color w:val="#410a8c"/>
                  <w:u w:val="single"/>
                </w:rPr>
                <w:t xml:space="preserve">Catherine Mazauric</w:t>
              </w:r>
            </w:hyperlink>
          </w:p>
          <w:p>
            <w:pPr/>
            <w:r>
              <w:rPr/>
              <w:t xml:space="preserve">CANUT Cécile, MAZAURIC Catherine. </w:t>
            </w:r>
            <w:r>
              <w:rPr>
                <w:i w:val="1"/>
                <w:iCs w:val="1"/>
              </w:rPr>
              <w:t xml:space="preserve">La migration prise aux mots. Mises en récits et en images des migrations transafricaines</w:t>
            </w:r>
            <w:r>
              <w:rPr/>
              <w:t xml:space="preserve">, </w:t>
            </w:r>
            <w:hyperlink r:id="rId87" w:history="1">
              <w:r>
                <w:rPr>
                  <w:color w:val="#410a8c"/>
                  <w:u w:val="single"/>
                </w:rPr>
                <w:t xml:space="preserve">Le Cavalier Bleu</w:t>
              </w:r>
            </w:hyperlink>
            <w:r>
              <w:rPr/>
              <w:t xml:space="preserve">, 2014, 978-2-84670-539-4</w:t>
            </w:r>
          </w:p>
          <w:p>
            <w:pPr/>
            <w:r>
              <w:rPr/>
              <w:t xml:space="preserve">Chapitre d'ouvrage</w:t>
            </w:r>
          </w:p>
          <w:p>
            <w:pPr/>
            <w:hyperlink r:id="rId86" w:history="1">
              <w:r>
                <w:rPr>
                  <w:color w:val="#410a8c"/>
                  <w:u w:val="single"/>
                </w:rPr>
                <w:t xml:space="preserve">halshs-01081574v1</w:t>
              </w:r>
            </w:hyperlink>
          </w:p>
        </w:tc>
      </w:tr>
      <w:tr>
        <w:trPr/>
        <w:tc>
          <w:tcPr>
            <w:noWrap/>
          </w:tcPr>
          <w:p>
            <w:pPr>
              <w:spacing w:after="200"/>
            </w:pPr>
            <w:hyperlink r:id="rId88" w:history="1">
              <w:r>
                <w:rPr>
                  <w:color w:val="1e198e"/>
                  <w:b w:val="1"/>
                  <w:bCs w:val="1"/>
                  <w:u w:val="single"/>
                </w:rPr>
                <w:t xml:space="preserve">Fictions et non-fictions de traversées : la position du témoin</w:t>
              </w:r>
            </w:hyperlink>
          </w:p>
          <w:p>
            <w:pPr/>
            <w:hyperlink r:id="rId8" w:history="1">
              <w:r>
                <w:rPr>
                  <w:color w:val="#410a8c"/>
                  <w:u w:val="single"/>
                </w:rPr>
                <w:t xml:space="preserve">Catherine Mazauric</w:t>
              </w:r>
            </w:hyperlink>
          </w:p>
          <w:p>
            <w:pPr/>
            <w:r>
              <w:rPr/>
              <w:t xml:space="preserve">A. P. Coutinho, J. Domingues de Almeida, M. F. Outeirinho. </w:t>
            </w:r>
            <w:r>
              <w:rPr>
                <w:i w:val="1"/>
                <w:iCs w:val="1"/>
              </w:rPr>
              <w:t xml:space="preserve">Passages et naufrages migrants. Les fictions du détroit</w:t>
            </w:r>
            <w:r>
              <w:rPr/>
              <w:t xml:space="preserve">, </w:t>
            </w:r>
            <w:hyperlink r:id="rId89" w:history="1">
              <w:r>
                <w:rPr>
                  <w:color w:val="#410a8c"/>
                  <w:u w:val="single"/>
                </w:rPr>
                <w:t xml:space="preserve">L'Harmattan</w:t>
              </w:r>
            </w:hyperlink>
            <w:r>
              <w:rPr/>
              <w:t xml:space="preserve">, 2012, 978-2-296-56936-2</w:t>
            </w:r>
          </w:p>
          <w:p>
            <w:pPr/>
            <w:r>
              <w:rPr/>
              <w:t xml:space="preserve">Chapitre d'ouvrage</w:t>
            </w:r>
          </w:p>
          <w:p>
            <w:pPr/>
            <w:hyperlink r:id="rId88" w:history="1">
              <w:r>
                <w:rPr>
                  <w:color w:val="#410a8c"/>
                  <w:u w:val="single"/>
                </w:rPr>
                <w:t xml:space="preserve">halshs-01081572v1</w:t>
              </w:r>
            </w:hyperlink>
          </w:p>
        </w:tc>
      </w:tr>
      <w:tr>
        <w:trPr/>
        <w:tc>
          <w:tcPr>
            <w:noWrap/>
          </w:tcPr>
          <w:p>
            <w:pPr>
              <w:spacing w:after="200"/>
            </w:pPr>
            <w:hyperlink r:id="rId90" w:history="1">
              <w:r>
                <w:rPr>
                  <w:color w:val="1e198e"/>
                  <w:b w:val="1"/>
                  <w:bCs w:val="1"/>
                  <w:u w:val="single"/>
                </w:rPr>
                <w:t xml:space="preserve">Une littérature en commun ? Corpus prescrit et mises en frontières</w:t>
              </w:r>
            </w:hyperlink>
          </w:p>
          <w:p>
            <w:pPr/>
            <w:hyperlink r:id="rId8" w:history="1">
              <w:r>
                <w:rPr>
                  <w:color w:val="#410a8c"/>
                  <w:u w:val="single"/>
                </w:rPr>
                <w:t xml:space="preserve">Catherine Mazauric</w:t>
              </w:r>
            </w:hyperlink>
          </w:p>
          <w:p>
            <w:pPr/>
            <w:r>
              <w:rPr/>
              <w:t xml:space="preserve">Brigitte Louichon et Annie Rouxel. </w:t>
            </w:r>
            <w:r>
              <w:rPr>
                <w:i w:val="1"/>
                <w:iCs w:val="1"/>
              </w:rPr>
              <w:t xml:space="preserve">Du corpus scolaire à la bibliothèque intérieure</w:t>
            </w:r>
            <w:r>
              <w:rPr/>
              <w:t xml:space="preserve">, </w:t>
            </w:r>
            <w:hyperlink r:id="rId91" w:history="1">
              <w:r>
                <w:rPr>
                  <w:color w:val="#410a8c"/>
                  <w:u w:val="single"/>
                </w:rPr>
                <w:t xml:space="preserve">Presses Universitaires de Rennes (Rennes)</w:t>
              </w:r>
            </w:hyperlink>
            <w:r>
              <w:rPr/>
              <w:t xml:space="preserve">, pp.35-43, 2010, 978-2-7535-1007-4</w:t>
            </w:r>
          </w:p>
          <w:p>
            <w:pPr/>
            <w:r>
              <w:rPr/>
              <w:t xml:space="preserve">Chapitre d'ouvrage</w:t>
            </w:r>
          </w:p>
          <w:p>
            <w:pPr/>
            <w:hyperlink r:id="rId90" w:history="1">
              <w:r>
                <w:rPr>
                  <w:color w:val="#410a8c"/>
                  <w:u w:val="single"/>
                </w:rPr>
                <w:t xml:space="preserve">halshs-00522147v1</w:t>
              </w:r>
            </w:hyperlink>
          </w:p>
        </w:tc>
      </w:tr>
      <w:tr>
        <w:trPr/>
        <w:tc>
          <w:tcPr>
            <w:noWrap/>
          </w:tcPr>
          <w:p>
            <w:pPr>
              <w:spacing w:after="200"/>
            </w:pPr>
            <w:hyperlink r:id="rId92" w:history="1">
              <w:r>
                <w:rPr>
                  <w:color w:val="1e198e"/>
                  <w:b w:val="1"/>
                  <w:bCs w:val="1"/>
                  <w:u w:val="single"/>
                </w:rPr>
                <w:t xml:space="preserve">LES MENSONGES DE LA MÉMOIRE : LA PART DU LECTEUR DANS LE CAVALIER ET SON OMBRE DE BOUBACAR BORIS DIOP ET L'AÎNÉ DES ORPHELINS DE TIERNO MONENEMBO</w:t>
              </w:r>
            </w:hyperlink>
          </w:p>
          <w:p>
            <w:pPr/>
            <w:hyperlink r:id="rId8" w:history="1">
              <w:r>
                <w:rPr>
                  <w:color w:val="#410a8c"/>
                  <w:u w:val="single"/>
                </w:rPr>
                <w:t xml:space="preserve">Catherine Mazauric</w:t>
              </w:r>
            </w:hyperlink>
          </w:p>
          <w:p>
            <w:pPr/>
            <w:r>
              <w:rPr/>
              <w:t xml:space="preserve">Pierre Halen, Jacques Walter. </w:t>
            </w:r>
            <w:r>
              <w:rPr>
                <w:i w:val="1"/>
                <w:iCs w:val="1"/>
              </w:rPr>
              <w:t xml:space="preserve">Les Langages de la mémoire - Littérature, médias et génocide au Rwanda</w:t>
            </w:r>
            <w:r>
              <w:rPr/>
              <w:t xml:space="preserve">, Université de Lorraine - Ecritures, pp.341-356, 2007, 978-2-917403-00-6</w:t>
            </w:r>
          </w:p>
          <w:p>
            <w:pPr/>
            <w:r>
              <w:rPr/>
              <w:t xml:space="preserve">Chapitre d'ouvrage</w:t>
            </w:r>
          </w:p>
          <w:p>
            <w:pPr/>
            <w:hyperlink r:id="rId92" w:history="1">
              <w:r>
                <w:rPr>
                  <w:color w:val="#410a8c"/>
                  <w:u w:val="single"/>
                </w:rPr>
                <w:t xml:space="preserve">halshs-01270386v1</w:t>
              </w:r>
            </w:hyperlink>
          </w:p>
        </w:tc>
      </w:tr>
      <w:tr>
        <w:trPr/>
        <w:tc>
          <w:tcPr>
            <w:noWrap/>
          </w:tcPr>
          <w:p>
            <w:pPr>
              <w:spacing w:after="200"/>
            </w:pPr>
            <w:hyperlink r:id="rId93" w:history="1">
              <w:r>
                <w:rPr>
                  <w:color w:val="1e198e"/>
                  <w:b w:val="1"/>
                  <w:bCs w:val="1"/>
                  <w:u w:val="single"/>
                </w:rPr>
                <w:t xml:space="preserve">Lire les voix : pour une didactisation de l'extrême contemporain africain, en Afrique et ailleurs</w:t>
              </w:r>
            </w:hyperlink>
          </w:p>
          <w:p>
            <w:pPr/>
            <w:hyperlink r:id="rId8" w:history="1">
              <w:r>
                <w:rPr>
                  <w:color w:val="#410a8c"/>
                  <w:u w:val="single"/>
                </w:rPr>
                <w:t xml:space="preserve">Catherine Mazauric</w:t>
              </w:r>
            </w:hyperlink>
          </w:p>
          <w:p>
            <w:pPr/>
            <w:r>
              <w:rPr/>
              <w:t xml:space="preserve">Musanji Ngalasso-Mwatha. </w:t>
            </w:r>
            <w:r>
              <w:rPr>
                <w:i w:val="1"/>
                <w:iCs w:val="1"/>
              </w:rPr>
              <w:t xml:space="preserve">Littératures, savoirs et enseignement</w:t>
            </w:r>
            <w:r>
              <w:rPr/>
              <w:t xml:space="preserve">, </w:t>
            </w:r>
            <w:hyperlink r:id="rId94" w:history="1">
              <w:r>
                <w:rPr>
                  <w:color w:val="#410a8c"/>
                  <w:u w:val="single"/>
                </w:rPr>
                <w:t xml:space="preserve">CELFA-Presses Universitaires de Bordeaux (Bordeaux)</w:t>
              </w:r>
            </w:hyperlink>
            <w:r>
              <w:rPr/>
              <w:t xml:space="preserve">, 347-356 (10 p.), 2007, 978-2-86781-459-4</w:t>
            </w:r>
          </w:p>
          <w:p>
            <w:pPr/>
            <w:r>
              <w:rPr/>
              <w:t xml:space="preserve">Chapitre d'ouvrage</w:t>
            </w:r>
          </w:p>
          <w:p>
            <w:pPr/>
            <w:hyperlink r:id="rId93" w:history="1">
              <w:r>
                <w:rPr>
                  <w:color w:val="#410a8c"/>
                  <w:u w:val="single"/>
                </w:rPr>
                <w:t xml:space="preserve">halshs-00522145v1</w:t>
              </w:r>
            </w:hyperlink>
          </w:p>
        </w:tc>
      </w:tr>
      <w:tr>
        <w:trPr/>
        <w:tc>
          <w:tcPr>
            <w:noWrap/>
          </w:tcPr>
          <w:p>
            <w:pPr>
              <w:spacing w:after="200"/>
            </w:pPr>
            <w:hyperlink r:id="rId95" w:history="1">
              <w:r>
                <w:rPr>
                  <w:color w:val="1e198e"/>
                  <w:b w:val="1"/>
                  <w:bCs w:val="1"/>
                  <w:u w:val="single"/>
                </w:rPr>
                <w:t xml:space="preserve">Les mensonges de la mémoire</w:t>
              </w:r>
            </w:hyperlink>
          </w:p>
          <w:p>
            <w:pPr/>
            <w:hyperlink r:id="rId8" w:history="1">
              <w:r>
                <w:rPr>
                  <w:color w:val="#410a8c"/>
                  <w:u w:val="single"/>
                </w:rPr>
                <w:t xml:space="preserve">Catherine Mazauric</w:t>
              </w:r>
            </w:hyperlink>
          </w:p>
          <w:p>
            <w:pPr/>
            <w:r>
              <w:rPr>
                <w:i w:val="1"/>
                <w:iCs w:val="1"/>
              </w:rPr>
              <w:t xml:space="preserve">Les Langages de la mémoire – Littérature, médias et génocide au Rwanda</w:t>
            </w:r>
            <w:r>
              <w:rPr/>
              <w:t xml:space="preserve">, </w:t>
            </w:r>
            <w:hyperlink r:id="rId96" w:history="1">
              <w:r>
                <w:rPr>
                  <w:color w:val="#410a8c"/>
                  <w:u w:val="single"/>
                </w:rPr>
                <w:t xml:space="preserve">Université Paul Verlaine</w:t>
              </w:r>
            </w:hyperlink>
            <w:r>
              <w:rPr/>
              <w:t xml:space="preserve">, pp.341-355, 2007, Littératures des mondes contemporains, série Afriques, 978-2-917403-00-6</w:t>
            </w:r>
          </w:p>
          <w:p>
            <w:pPr/>
            <w:r>
              <w:rPr/>
              <w:t xml:space="preserve">Chapitre d'ouvrage</w:t>
            </w:r>
          </w:p>
          <w:p>
            <w:pPr/>
            <w:hyperlink r:id="rId95" w:history="1">
              <w:r>
                <w:rPr>
                  <w:color w:val="#410a8c"/>
                  <w:u w:val="single"/>
                </w:rPr>
                <w:t xml:space="preserve">halshs-00522153v1</w:t>
              </w:r>
            </w:hyperlink>
          </w:p>
        </w:tc>
      </w:tr>
      <w:tr>
        <w:trPr/>
        <w:tc>
          <w:tcPr>
            <w:noWrap/>
          </w:tcPr>
          <w:p>
            <w:pPr>
              <w:spacing w:after="200"/>
            </w:pPr>
            <w:hyperlink r:id="rId97" w:history="1">
              <w:r>
                <w:rPr>
                  <w:color w:val="1e198e"/>
                  <w:b w:val="1"/>
                  <w:bCs w:val="1"/>
                  <w:u w:val="single"/>
                </w:rPr>
                <w:t xml:space="preserve">Traversées transculturelles : Vassilis Alexakis, Anna Moï</w:t>
              </w:r>
            </w:hyperlink>
          </w:p>
          <w:p>
            <w:pPr/>
            <w:hyperlink r:id="rId8" w:history="1">
              <w:r>
                <w:rPr>
                  <w:color w:val="#410a8c"/>
                  <w:u w:val="single"/>
                </w:rPr>
                <w:t xml:space="preserve">Catherine Mazauric</w:t>
              </w:r>
            </w:hyperlink>
          </w:p>
          <w:p>
            <w:pPr/>
            <w:r>
              <w:rPr/>
              <w:t xml:space="preserve">Violaine Houdart-Mérot. </w:t>
            </w:r>
            <w:r>
              <w:rPr>
                <w:i w:val="1"/>
                <w:iCs w:val="1"/>
              </w:rPr>
              <w:t xml:space="preserve">Écritures babéliennes</w:t>
            </w:r>
            <w:r>
              <w:rPr/>
              <w:t xml:space="preserve">, </w:t>
            </w:r>
            <w:hyperlink r:id="rId98" w:history="1">
              <w:r>
                <w:rPr>
                  <w:color w:val="#410a8c"/>
                  <w:u w:val="single"/>
                </w:rPr>
                <w:t xml:space="preserve">Peter Lang (Berne)</w:t>
              </w:r>
            </w:hyperlink>
            <w:r>
              <w:rPr/>
              <w:t xml:space="preserve">, pp.69-79, 2006, 978-3-03910-981-4</w:t>
            </w:r>
          </w:p>
          <w:p>
            <w:pPr/>
            <w:r>
              <w:rPr/>
              <w:t xml:space="preserve">Chapitre d'ouvrage</w:t>
            </w:r>
          </w:p>
          <w:p>
            <w:pPr/>
            <w:hyperlink r:id="rId97" w:history="1">
              <w:r>
                <w:rPr>
                  <w:color w:val="#410a8c"/>
                  <w:u w:val="single"/>
                </w:rPr>
                <w:t xml:space="preserve">halshs-00522138v1</w:t>
              </w:r>
            </w:hyperlink>
          </w:p>
        </w:tc>
      </w:tr>
      <w:tr>
        <w:trPr/>
        <w:tc>
          <w:tcPr>
            <w:noWrap/>
          </w:tcPr>
          <w:p>
            <w:pPr>
              <w:spacing w:after="200"/>
            </w:pPr>
            <w:hyperlink r:id="rId99" w:history="1">
              <w:r>
                <w:rPr>
                  <w:color w:val="1e198e"/>
                  <w:b w:val="1"/>
                  <w:bCs w:val="1"/>
                  <w:u w:val="single"/>
                </w:rPr>
                <w:t xml:space="preserve">Oralité mimée, oral ritualisé et didactique des genres</w:t>
              </w:r>
            </w:hyperlink>
          </w:p>
          <w:p>
            <w:pPr/>
            <w:hyperlink r:id="rId8" w:history="1">
              <w:r>
                <w:rPr>
                  <w:color w:val="#410a8c"/>
                  <w:u w:val="single"/>
                </w:rPr>
                <w:t xml:space="preserve">Catherine Mazauric</w:t>
              </w:r>
            </w:hyperlink>
          </w:p>
          <w:p>
            <w:pPr/>
            <w:r>
              <w:rPr/>
              <w:t xml:space="preserve">Philippe Clermont et Anne Schneider. </w:t>
            </w:r>
            <w:r>
              <w:rPr>
                <w:i w:val="1"/>
                <w:iCs w:val="1"/>
              </w:rPr>
              <w:t xml:space="preserve">Écoute mon papyrus – Littératures, oral et oralité</w:t>
            </w:r>
            <w:r>
              <w:rPr/>
              <w:t xml:space="preserve">, Scéren éditeur (Paris), 61-69 (9 p.), 2006, 286636323X</w:t>
            </w:r>
          </w:p>
          <w:p>
            <w:pPr/>
            <w:r>
              <w:rPr/>
              <w:t xml:space="preserve">Chapitre d'ouvrage</w:t>
            </w:r>
          </w:p>
          <w:p>
            <w:pPr/>
            <w:hyperlink r:id="rId99" w:history="1">
              <w:r>
                <w:rPr>
                  <w:color w:val="#410a8c"/>
                  <w:u w:val="single"/>
                </w:rPr>
                <w:t xml:space="preserve">halshs-00522142v1</w:t>
              </w:r>
            </w:hyperlink>
          </w:p>
        </w:tc>
      </w:tr>
      <w:tr>
        <w:trPr/>
        <w:tc>
          <w:tcPr>
            <w:noWrap/>
          </w:tcPr>
          <w:p>
            <w:pPr>
              <w:spacing w:after="200"/>
            </w:pPr>
            <w:hyperlink r:id="rId100" w:history="1">
              <w:r>
                <w:rPr>
                  <w:color w:val="1e198e"/>
                  <w:b w:val="1"/>
                  <w:bCs w:val="1"/>
                  <w:u w:val="single"/>
                </w:rPr>
                <w:t xml:space="preserve">De Dakar à Toulouse en passant par Canberra, sur les ailes du poème</w:t>
              </w:r>
            </w:hyperlink>
          </w:p>
          <w:p>
            <w:pPr/>
            <w:hyperlink r:id="rId8" w:history="1">
              <w:r>
                <w:rPr>
                  <w:color w:val="#410a8c"/>
                  <w:u w:val="single"/>
                </w:rPr>
                <w:t xml:space="preserve">Catherine Mazauric</w:t>
              </w:r>
            </w:hyperlink>
          </w:p>
          <w:p>
            <w:pPr/>
            <w:r>
              <w:rPr/>
              <w:t xml:space="preserve">Daniel Delas. </w:t>
            </w:r>
            <w:r>
              <w:rPr>
                <w:i w:val="1"/>
                <w:iCs w:val="1"/>
              </w:rPr>
              <w:t xml:space="preserve">Senghor et la musique</w:t>
            </w:r>
            <w:r>
              <w:rPr/>
              <w:t xml:space="preserve">, Organisation Internationale de la Francophonie / F.I.P.F. / Clé International (Paris), 77-95 (19 p.), 2006, 209-037112-9</w:t>
            </w:r>
          </w:p>
          <w:p>
            <w:pPr/>
            <w:r>
              <w:rPr/>
              <w:t xml:space="preserve">Chapitre d'ouvrage</w:t>
            </w:r>
          </w:p>
          <w:p>
            <w:pPr/>
            <w:hyperlink r:id="rId100" w:history="1">
              <w:r>
                <w:rPr>
                  <w:color w:val="#410a8c"/>
                  <w:u w:val="single"/>
                </w:rPr>
                <w:t xml:space="preserve">halshs-00522141v1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Archives matérielles, traces mémorielles et littérature des Afriques</w:t>
              </w:r>
            </w:hyperlink>
          </w:p>
          <w:p>
            <w:pPr/>
            <w:hyperlink r:id="rId13"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4" w:history="1">
              <w:r>
                <w:rPr>
                  <w:color w:val="#410a8c"/>
                  <w:u w:val="single"/>
                </w:rPr>
                <w:t xml:space="preserve">Cécile van den Avenne</w:t>
              </w:r>
            </w:hyperlink>
          </w:p>
          <w:p>
            <w:pPr/>
            <w:r>
              <w:rPr>
                <w:i w:val="1"/>
                <w:iCs w:val="1"/>
              </w:rPr>
              <w:t xml:space="preserve">Fabula / Les colloques</w:t>
            </w:r>
            <w:r>
              <w:rPr/>
              <w:t xml:space="preserve">, https://www.fabula.org/colloques/sommaire7111.php, 2021</w:t>
            </w:r>
          </w:p>
          <w:p>
            <w:pPr/>
            <w:r>
              <w:rPr/>
              <w:t xml:space="preserve">N°spécial de revue/special issue</w:t>
            </w:r>
          </w:p>
          <w:p>
            <w:pPr/>
            <w:hyperlink r:id="rId101" w:history="1">
              <w:r>
                <w:rPr>
                  <w:color w:val="#410a8c"/>
                  <w:u w:val="single"/>
                </w:rPr>
                <w:t xml:space="preserve">hal-03362225v1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Pour une éthique narrative : de l’errance vers l’entremonde https://www.fabula.org/colloques/document6766.php</w:t>
              </w:r>
            </w:hyperlink>
          </w:p>
          <w:p>
            <w:pPr/>
            <w:hyperlink r:id="rId8" w:history="1">
              <w:r>
                <w:rPr>
                  <w:color w:val="#410a8c"/>
                  <w:u w:val="single"/>
                </w:rPr>
                <w:t xml:space="preserve">Catherine Mazauric</w:t>
              </w:r>
            </w:hyperlink>
          </w:p>
          <w:p>
            <w:pPr/>
            <w:r>
              <w:rPr>
                <w:i w:val="1"/>
                <w:iCs w:val="1"/>
              </w:rPr>
              <w:t xml:space="preserve">Henri Lopes, nouvelles lectures façon façon-là</w:t>
            </w:r>
            <w:r>
              <w:rPr/>
              <w:t xml:space="preserve">, Jun 2018, Paris, France</w:t>
            </w:r>
          </w:p>
          <w:p>
            <w:pPr/>
            <w:r>
              <w:rPr/>
              <w:t xml:space="preserve">Communication dans un congrès</w:t>
            </w:r>
          </w:p>
          <w:p>
            <w:pPr/>
            <w:hyperlink r:id="rId102" w:history="1">
              <w:r>
                <w:rPr>
                  <w:color w:val="#410a8c"/>
                  <w:u w:val="single"/>
                </w:rPr>
                <w:t xml:space="preserve">hal-03059407v1</w:t>
              </w:r>
            </w:hyperlink>
          </w:p>
        </w:tc>
      </w:tr>
      <w:tr>
        <w:trPr/>
        <w:tc>
          <w:tcPr>
            <w:noWrap/>
          </w:tcPr>
          <w:p>
            <w:pPr>
              <w:spacing w:after="200"/>
            </w:pPr>
            <w:hyperlink r:id="rId103" w:history="1">
              <w:r>
                <w:rPr>
                  <w:color w:val="1e198e"/>
                  <w:b w:val="1"/>
                  <w:bCs w:val="1"/>
                  <w:u w:val="single"/>
                </w:rPr>
                <w:t xml:space="preserve">Dynamiques transculturelles d'apprentissage pour des apprenants asiatiques en groupes homogènes / hétérogènes</w:t>
              </w:r>
            </w:hyperlink>
          </w:p>
          <w:p>
            <w:pPr/>
            <w:hyperlink r:id="rId8" w:history="1">
              <w:r>
                <w:rPr>
                  <w:color w:val="#410a8c"/>
                  <w:u w:val="single"/>
                </w:rPr>
                <w:t xml:space="preserve">Catherine Mazauric</w:t>
              </w:r>
            </w:hyperlink>
            <w:r>
              <w:rPr/>
              <w:t xml:space="preserve">,</w:t>
            </w:r>
            <w:hyperlink r:id="rId104" w:history="1">
              <w:r>
                <w:rPr>
                  <w:color w:val="#410a8c"/>
                  <w:u w:val="single"/>
                </w:rPr>
                <w:t xml:space="preserve">Chantal Dompmartin</w:t>
              </w:r>
            </w:hyperlink>
          </w:p>
          <w:p>
            <w:pPr/>
            <w:r>
              <w:rPr>
                <w:i w:val="1"/>
                <w:iCs w:val="1"/>
              </w:rPr>
              <w:t xml:space="preserve">Former les professeurs de langues à l'interculturel. À la rencontre des différents publics</w:t>
            </w:r>
            <w:r>
              <w:rPr/>
              <w:t xml:space="preserve">, 2005, -, Belgique. 245-256 (12 p.)</w:t>
            </w:r>
          </w:p>
          <w:p>
            <w:pPr/>
            <w:r>
              <w:rPr/>
              <w:t xml:space="preserve">Communication dans un congrès</w:t>
            </w:r>
          </w:p>
          <w:p>
            <w:pPr/>
            <w:hyperlink r:id="rId103" w:history="1">
              <w:r>
                <w:rPr>
                  <w:color w:val="#410a8c"/>
                  <w:u w:val="single"/>
                </w:rPr>
                <w:t xml:space="preserve">halshs-00522179v1</w:t>
              </w:r>
            </w:hyperlink>
          </w:p>
        </w:tc>
      </w:tr>
      <w:tr>
        <w:trPr/>
        <w:tc>
          <w:tcPr>
            <w:noWrap/>
          </w:tcPr>
          <w:p>
            <w:pPr>
              <w:spacing w:after="200"/>
            </w:pPr>
            <w:hyperlink r:id="rId105" w:history="1">
              <w:r>
                <w:rPr>
                  <w:color w:val="1e198e"/>
                  <w:b w:val="1"/>
                  <w:bCs w:val="1"/>
                  <w:u w:val="single"/>
                </w:rPr>
                <w:t xml:space="preserve">Dispositifs de lecture et formation des lecteurs, université (FLE), collège et lycée</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r>
              <w:rPr>
                <w:i w:val="1"/>
                <w:iCs w:val="1"/>
              </w:rPr>
              <w:t xml:space="preserve">Parler, lire, écrire dans la classe de littérature : l'activité de l'élève, le travail de l'enseignant, la place de l'œuvre</w:t>
            </w:r>
            <w:r>
              <w:rPr/>
              <w:t xml:space="preserve">, 2006, Montpellier Université Paul Valéry-Montpellier 3, France. pp.(CD Rom)</w:t>
            </w:r>
          </w:p>
          <w:p>
            <w:pPr/>
            <w:r>
              <w:rPr/>
              <w:t xml:space="preserve">Communication dans un congrès</w:t>
            </w:r>
          </w:p>
          <w:p>
            <w:pPr/>
            <w:hyperlink r:id="rId105" w:history="1">
              <w:r>
                <w:rPr>
                  <w:color w:val="#410a8c"/>
                  <w:u w:val="single"/>
                </w:rPr>
                <w:t xml:space="preserve">halshs-00522189v1</w:t>
              </w:r>
            </w:hyperlink>
          </w:p>
        </w:tc>
      </w:tr>
      <w:tr>
        <w:trPr/>
        <w:tc>
          <w:tcPr>
            <w:noWrap/>
          </w:tcPr>
          <w:p>
            <w:pPr>
              <w:spacing w:after="200"/>
            </w:pPr>
            <w:hyperlink r:id="rId106" w:history="1">
              <w:r>
                <w:rPr>
                  <w:color w:val="1e198e"/>
                  <w:b w:val="1"/>
                  <w:bCs w:val="1"/>
                  <w:u w:val="single"/>
                </w:rPr>
                <w:t xml:space="preserve">De la “langue maternelle” aux “mots étrangers” ? – Parcours d'acculturation en lecture littéraire</w:t>
              </w:r>
            </w:hyperlink>
          </w:p>
          <w:p>
            <w:pPr/>
            <w:hyperlink r:id="rId8" w:history="1">
              <w:r>
                <w:rPr>
                  <w:color w:val="#410a8c"/>
                  <w:u w:val="single"/>
                </w:rPr>
                <w:t xml:space="preserve">Catherine Mazauric</w:t>
              </w:r>
            </w:hyperlink>
          </w:p>
          <w:p>
            <w:pPr/>
            <w:r>
              <w:rPr>
                <w:i w:val="1"/>
                <w:iCs w:val="1"/>
              </w:rPr>
              <w:t xml:space="preserve">Diversités culturelles et apprentissage du français – Approche interculturelle et problématiques linguistiques</w:t>
            </w:r>
            <w:r>
              <w:rPr/>
              <w:t xml:space="preserve">, 2005, Paris, France. 207-219 (14 p.)</w:t>
            </w:r>
          </w:p>
          <w:p>
            <w:pPr/>
            <w:r>
              <w:rPr/>
              <w:t xml:space="preserve">Communication dans un congrès</w:t>
            </w:r>
          </w:p>
          <w:p>
            <w:pPr/>
            <w:hyperlink r:id="rId106" w:history="1">
              <w:r>
                <w:rPr>
                  <w:color w:val="#410a8c"/>
                  <w:u w:val="single"/>
                </w:rPr>
                <w:t xml:space="preserve">halshs-00522172v1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Journée d'étude du programme de recherche Migrobjets (2)</w:t>
              </w:r>
            </w:hyperlink>
          </w:p>
          <w:p>
            <w:pPr/>
            <w:hyperlink r:id="rId108" w:history="1">
              <w:r>
                <w:rPr>
                  <w:color w:val="#410a8c"/>
                  <w:u w:val="single"/>
                </w:rPr>
                <w:t xml:space="preserve">Camilla Maria Cederna</w:t>
              </w:r>
            </w:hyperlink>
            <w:r>
              <w:rPr/>
              <w:t xml:space="preserve">,</w:t>
            </w:r>
            <w:hyperlink r:id="rId8" w:history="1">
              <w:r>
                <w:rPr>
                  <w:color w:val="#410a8c"/>
                  <w:u w:val="single"/>
                </w:rPr>
                <w:t xml:space="preserve">Catherine Mazauric</w:t>
              </w:r>
            </w:hyperlink>
            <w:r>
              <w:rPr/>
              <w:t xml:space="preserve">,</w:t>
            </w:r>
            <w:hyperlink r:id="rId109" w:history="1">
              <w:r>
                <w:rPr>
                  <w:color w:val="#410a8c"/>
                  <w:u w:val="single"/>
                </w:rPr>
                <w:t xml:space="preserve">Frosa Pejoska</w:t>
              </w:r>
            </w:hyperlink>
          </w:p>
          <w:p>
            <w:pPr/>
            <w:r>
              <w:rPr/>
              <w:t xml:space="preserve">2016</w:t>
            </w:r>
          </w:p>
          <w:p>
            <w:pPr/>
            <w:r>
              <w:rPr/>
              <w:t xml:space="preserve">Vidéo</w:t>
            </w:r>
          </w:p>
          <w:p>
            <w:pPr/>
            <w:hyperlink r:id="rId107" w:history="1">
              <w:r>
                <w:rPr>
                  <w:color w:val="#410a8c"/>
                  <w:u w:val="single"/>
                </w:rPr>
                <w:t xml:space="preserve">medihal-01436594v1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Littérature et migrations</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0" w:history="1">
              <w:r>
                <w:rPr>
                  <w:color w:val="#410a8c"/>
                  <w:u w:val="single"/>
                </w:rPr>
                <w:t xml:space="preserve">hal-04879843v1</w:t>
              </w:r>
            </w:hyperlink>
          </w:p>
        </w:tc>
      </w:tr>
      <w:tr>
        <w:trPr/>
        <w:tc>
          <w:tcPr>
            <w:noWrap/>
          </w:tcPr>
          <w:p>
            <w:pPr>
              <w:spacing w:after="200"/>
            </w:pPr>
            <w:hyperlink r:id="rId111" w:history="1">
              <w:r>
                <w:rPr>
                  <w:color w:val="1e198e"/>
                  <w:b w:val="1"/>
                  <w:bCs w:val="1"/>
                  <w:u w:val="single"/>
                </w:rPr>
                <w:t xml:space="preserve">Littérature et migrations aux frontières de l'Europe</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1" w:history="1">
              <w:r>
                <w:rPr>
                  <w:color w:val="#410a8c"/>
                  <w:u w:val="single"/>
                </w:rPr>
                <w:t xml:space="preserve">hal-04879857v1</w:t>
              </w:r>
            </w:hyperlink>
          </w:p>
        </w:tc>
      </w:tr>
      <w:tr>
        <w:trPr/>
        <w:tc>
          <w:tcPr>
            <w:noWrap/>
          </w:tcPr>
          <w:p>
            <w:pPr>
              <w:spacing w:after="200"/>
            </w:pPr>
            <w:hyperlink r:id="rId112" w:history="1">
              <w:r>
                <w:rPr>
                  <w:color w:val="1e198e"/>
                  <w:b w:val="1"/>
                  <w:bCs w:val="1"/>
                  <w:u w:val="single"/>
                </w:rPr>
                <w:t xml:space="preserve">Transculturel, interculturel</w:t>
              </w:r>
            </w:hyperlink>
          </w:p>
          <w:p>
            <w:pPr/>
            <w:hyperlink r:id="rId8" w:history="1">
              <w:r>
                <w:rPr>
                  <w:color w:val="#410a8c"/>
                  <w:u w:val="single"/>
                </w:rPr>
                <w:t xml:space="preserve">Catherine Mazauric</w:t>
              </w:r>
            </w:hyperlink>
          </w:p>
          <w:p>
            <w:pPr/>
            <w:r>
              <w:rPr>
                <w:i w:val="1"/>
                <w:iCs w:val="1"/>
              </w:rPr>
              <w:t xml:space="preserve">Un dictionnaire de didactique de la littérature</w:t>
            </w:r>
            <w:r>
              <w:rPr/>
              <w:t xml:space="preserve">, 2020, p. 274-275</w:t>
            </w:r>
          </w:p>
          <w:p>
            <w:pPr/>
            <w:r>
              <w:rPr/>
              <w:t xml:space="preserve">Notice d’encyclopédie ou de dictionnaire</w:t>
            </w:r>
          </w:p>
          <w:p>
            <w:pPr/>
            <w:hyperlink r:id="rId112" w:history="1">
              <w:r>
                <w:rPr>
                  <w:color w:val="#410a8c"/>
                  <w:u w:val="single"/>
                </w:rPr>
                <w:t xml:space="preserve">hal-03946656v1</w:t>
              </w:r>
            </w:hyperlink>
          </w:p>
        </w:tc>
      </w:tr>
      <w:tr>
        <w:trPr/>
        <w:tc>
          <w:tcPr>
            <w:noWrap/>
          </w:tcPr>
          <w:p>
            <w:pPr>
              <w:spacing w:after="200"/>
            </w:pPr>
            <w:hyperlink r:id="rId113" w:history="1">
              <w:r>
                <w:rPr>
                  <w:color w:val="1e198e"/>
                  <w:b w:val="1"/>
                  <w:bCs w:val="1"/>
                  <w:u w:val="single"/>
                </w:rPr>
                <w:t xml:space="preserve">Littératures francophones</w:t>
              </w:r>
            </w:hyperlink>
          </w:p>
          <w:p>
            <w:pPr/>
            <w:hyperlink r:id="rId8" w:history="1">
              <w:r>
                <w:rPr>
                  <w:color w:val="#410a8c"/>
                  <w:u w:val="single"/>
                </w:rPr>
                <w:t xml:space="preserve">Catherine Mazauric</w:t>
              </w:r>
            </w:hyperlink>
            <w:r>
              <w:rPr/>
              <w:t xml:space="preserve">,</w:t>
            </w:r>
            <w:hyperlink r:id="rId114" w:history="1">
              <w:r>
                <w:rPr>
                  <w:color w:val="#410a8c"/>
                  <w:u w:val="single"/>
                </w:rPr>
                <w:t xml:space="preserve">Noëlle Sorin</w:t>
              </w:r>
            </w:hyperlink>
            <w:r>
              <w:rPr/>
              <w:t xml:space="preserve">,</w:t>
            </w:r>
            <w:hyperlink r:id="rId115" w:history="1">
              <w:r>
                <w:rPr>
                  <w:color w:val="#410a8c"/>
                  <w:u w:val="single"/>
                </w:rPr>
                <w:t xml:space="preserve">Amor Séoud</w:t>
              </w:r>
            </w:hyperlink>
          </w:p>
          <w:p>
            <w:pPr/>
            <w:r>
              <w:rPr>
                <w:i w:val="1"/>
                <w:iCs w:val="1"/>
              </w:rPr>
              <w:t xml:space="preserve">Un dictionnaire de didactique de la littérature</w:t>
            </w:r>
            <w:r>
              <w:rPr/>
              <w:t xml:space="preserve">, 2020, p. 149-151</w:t>
            </w:r>
          </w:p>
          <w:p>
            <w:pPr/>
            <w:r>
              <w:rPr/>
              <w:t xml:space="preserve">Notice d’encyclopédie ou de dictionnaire</w:t>
            </w:r>
          </w:p>
          <w:p>
            <w:pPr/>
            <w:hyperlink r:id="rId113" w:history="1">
              <w:r>
                <w:rPr>
                  <w:color w:val="#410a8c"/>
                  <w:u w:val="single"/>
                </w:rPr>
                <w:t xml:space="preserve">hal-03946652v1</w:t>
              </w:r>
            </w:hyperlink>
          </w:p>
        </w:tc>
      </w:tr>
      <w:tr>
        <w:trPr/>
        <w:tc>
          <w:tcPr>
            <w:noWrap/>
          </w:tcPr>
          <w:p>
            <w:pPr>
              <w:spacing w:after="200"/>
            </w:pPr>
            <w:hyperlink r:id="rId116" w:history="1">
              <w:r>
                <w:rPr>
                  <w:color w:val="1e198e"/>
                  <w:b w:val="1"/>
                  <w:bCs w:val="1"/>
                  <w:u w:val="single"/>
                </w:rPr>
                <w:t xml:space="preserve">Texte, textualité</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p>
          <w:p>
            <w:pPr/>
            <w:r>
              <w:rPr>
                <w:i w:val="1"/>
                <w:iCs w:val="1"/>
              </w:rPr>
              <w:t xml:space="preserve">Un dictionnaire de didactique de la littérature</w:t>
            </w:r>
            <w:r>
              <w:rPr/>
              <w:t xml:space="preserve">, 2020, pp.269-271</w:t>
            </w:r>
          </w:p>
          <w:p>
            <w:pPr/>
            <w:r>
              <w:rPr/>
              <w:t xml:space="preserve">Notice d’encyclopédie ou de dictionnaire</w:t>
            </w:r>
          </w:p>
          <w:p>
            <w:pPr/>
            <w:hyperlink r:id="rId116" w:history="1">
              <w:r>
                <w:rPr>
                  <w:color w:val="#410a8c"/>
                  <w:u w:val="single"/>
                </w:rPr>
                <w:t xml:space="preserve">hal-03946663v1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Lecteur d'Afriques - Contribution à une didactique transculturelle de la lecture littéraire</w:t>
              </w:r>
            </w:hyperlink>
          </w:p>
          <w:p>
            <w:pPr/>
            <w:hyperlink r:id="rId8" w:history="1">
              <w:r>
                <w:rPr>
                  <w:color w:val="#410a8c"/>
                  <w:u w:val="single"/>
                </w:rPr>
                <w:t xml:space="preserve">Catherine Mazauric</w:t>
              </w:r>
            </w:hyperlink>
          </w:p>
          <w:p>
            <w:pPr/>
            <w:r>
              <w:rPr/>
              <w:t xml:space="preserve">Littératures. Université Toulouse le Mirail - Toulouse II, 2004. Français. </w:t>
            </w:r>
            <w:hyperlink r:id="rId118" w:history="1">
              <w:r>
                <w:rPr>
                  <w:color w:val="#410a8c"/>
                  <w:u w:val="single"/>
                </w:rPr>
                <w:t xml:space="preserve">⟨NNT : 2004TOU20094⟩</w:t>
              </w:r>
            </w:hyperlink>
          </w:p>
          <w:p>
            <w:pPr/>
            <w:r>
              <w:rPr/>
              <w:t xml:space="preserve">Thèse</w:t>
            </w:r>
          </w:p>
          <w:p>
            <w:pPr/>
            <w:hyperlink r:id="rId117" w:history="1">
              <w:r>
                <w:rPr>
                  <w:color w:val="#410a8c"/>
                  <w:u w:val="single"/>
                </w:rPr>
                <w:t xml:space="preserve">tel-00750393v1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études africaines en France : un état des lieux</w:t>
              </w:r>
            </w:hyperlink>
          </w:p>
          <w:p>
            <w:pPr/>
            <w:hyperlink r:id="rId120" w:history="1">
              <w:r>
                <w:rPr>
                  <w:color w:val="#410a8c"/>
                  <w:u w:val="single"/>
                </w:rPr>
                <w:t xml:space="preserve">Marie-Pierre Ballarin</w:t>
              </w:r>
            </w:hyperlink>
            <w:r>
              <w:rPr/>
              <w:t xml:space="preserve">,</w:t>
            </w:r>
            <w:hyperlink r:id="rId121" w:history="1">
              <w:r>
                <w:rPr>
                  <w:color w:val="#410a8c"/>
                  <w:u w:val="single"/>
                </w:rPr>
                <w:t xml:space="preserve">Richard Banégas</w:t>
              </w:r>
            </w:hyperlink>
            <w:r>
              <w:rPr/>
              <w:t xml:space="preserve">,</w:t>
            </w:r>
            <w:hyperlink r:id="rId122" w:history="1">
              <w:r>
                <w:rPr>
                  <w:color w:val="#410a8c"/>
                  <w:u w:val="single"/>
                </w:rPr>
                <w:t xml:space="preserve">Emmanuelle Beauville</w:t>
              </w:r>
            </w:hyperlink>
            <w:r>
              <w:rPr/>
              <w:t xml:space="preserve">,</w:t>
            </w:r>
            <w:hyperlink r:id="rId123" w:history="1">
              <w:r>
                <w:rPr>
                  <w:color w:val="#410a8c"/>
                  <w:u w:val="single"/>
                </w:rPr>
                <w:t xml:space="preserve">Pierre Boilley</w:t>
              </w:r>
            </w:hyperlink>
            <w:r>
              <w:rPr/>
              <w:t xml:space="preserve">,</w:t>
            </w:r>
            <w:hyperlink r:id="rId12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119" w:history="1">
              <w:r>
                <w:rPr>
                  <w:color w:val="#410a8c"/>
                  <w:u w:val="single"/>
                </w:rPr>
                <w:t xml:space="preserve">halshs-01821660v1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 la bibliothèque coloniale aux premières littératures africaines. Exposer les littératures dans les Archives nationales d’outre-mer</w:t>
              </w:r>
            </w:hyperlink>
          </w:p>
          <w:p>
            <w:pPr/>
            <w:hyperlink r:id="rId13" w:history="1">
              <w:r>
                <w:rPr>
                  <w:color w:val="#410a8c"/>
                  <w:u w:val="single"/>
                </w:rPr>
                <w:t xml:space="preserve">Elara Bertho</w:t>
              </w:r>
            </w:hyperlink>
            <w:r>
              <w:rPr/>
              <w:t xml:space="preserve">,</w:t>
            </w:r>
            <w:hyperlink r:id="rId14"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Article de blog scientifique</w:t>
            </w:r>
          </w:p>
          <w:p>
            <w:pPr/>
            <w:hyperlink r:id="rId125" w:history="1">
              <w:r>
                <w:rPr>
                  <w:color w:val="#410a8c"/>
                  <w:u w:val="single"/>
                </w:rPr>
                <w:t xml:space="preserve">hal-02531771v1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Postface. Terrains d'approches et de rencontres</w:t>
              </w:r>
            </w:hyperlink>
          </w:p>
          <w:p>
            <w:pPr/>
            <w:hyperlink r:id="rId8" w:history="1">
              <w:r>
                <w:rPr>
                  <w:color w:val="#410a8c"/>
                  <w:u w:val="single"/>
                </w:rPr>
                <w:t xml:space="preserve">Catherine Mazauric</w:t>
              </w:r>
            </w:hyperlink>
          </w:p>
          <w:p>
            <w:pPr/>
            <w:r>
              <w:rPr>
                <w:i w:val="1"/>
                <w:iCs w:val="1"/>
              </w:rPr>
              <w:t xml:space="preserve">Regards croisés sur les mobilités et l’altérité. Recherche et action</w:t>
            </w:r>
            <w:r>
              <w:rPr/>
              <w:t xml:space="preserve">, 2022, p. 219-220</w:t>
            </w:r>
          </w:p>
          <w:p>
            <w:pPr/>
            <w:r>
              <w:rPr/>
              <w:t xml:space="preserve">Autre publication scientifique</w:t>
            </w:r>
          </w:p>
          <w:p>
            <w:pPr/>
            <w:hyperlink r:id="rId126" w:history="1">
              <w:r>
                <w:rPr>
                  <w:color w:val="#410a8c"/>
                  <w:u w:val="single"/>
                </w:rPr>
                <w:t xml:space="preserve">hal-03969728v1</w:t>
              </w:r>
            </w:hyperlink>
          </w:p>
        </w:tc>
      </w:tr>
      <w:tr>
        <w:trPr/>
        <w:tc>
          <w:tcPr>
            <w:noWrap/>
          </w:tcPr>
          <w:p>
            <w:pPr>
              <w:spacing w:after="200"/>
            </w:pPr>
            <w:hyperlink r:id="rId127" w:history="1">
              <w:r>
                <w:rPr>
                  <w:color w:val="1e198e"/>
                  <w:b w:val="1"/>
                  <w:bCs w:val="1"/>
                  <w:u w:val="single"/>
                </w:rPr>
                <w:t xml:space="preserve">De la bibliothèque coloniale aux premières littératures africaines</w:t>
              </w:r>
            </w:hyperlink>
          </w:p>
          <w:p>
            <w:pPr/>
            <w:hyperlink r:id="rId13" w:history="1">
              <w:r>
                <w:rPr>
                  <w:color w:val="#410a8c"/>
                  <w:u w:val="single"/>
                </w:rPr>
                <w:t xml:space="preserve">Elara Bertho</w:t>
              </w:r>
            </w:hyperlink>
            <w:r>
              <w:rPr/>
              <w:t xml:space="preserve">,</w:t>
            </w:r>
            <w:hyperlink r:id="rId14"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Autre publication scientifique</w:t>
            </w:r>
          </w:p>
          <w:p>
            <w:pPr/>
            <w:hyperlink r:id="rId127" w:history="1">
              <w:r>
                <w:rPr>
                  <w:color w:val="#410a8c"/>
                  <w:u w:val="single"/>
                </w:rPr>
                <w:t xml:space="preserve">hal-02291167v1</w:t>
              </w:r>
            </w:hyperlink>
          </w:p>
        </w:tc>
      </w:tr>
      <w:tr>
        <w:trPr/>
        <w:tc>
          <w:tcPr>
            <w:noWrap/>
          </w:tcPr>
          <w:p>
            <w:pPr>
              <w:spacing w:after="200"/>
            </w:pPr>
            <w:hyperlink r:id="rId128" w:history="1">
              <w:r>
                <w:rPr>
                  <w:color w:val="1e198e"/>
                  <w:b w:val="1"/>
                  <w:bCs w:val="1"/>
                  <w:u w:val="single"/>
                </w:rPr>
                <w:t xml:space="preserve">Voie express, manuel de français pour étrangers</w:t>
              </w:r>
            </w:hyperlink>
          </w:p>
          <w:p>
            <w:pPr/>
            <w:hyperlink r:id="rId8" w:history="1">
              <w:r>
                <w:rPr>
                  <w:color w:val="#410a8c"/>
                  <w:u w:val="single"/>
                </w:rPr>
                <w:t xml:space="preserve">Catherine Mazauric</w:t>
              </w:r>
            </w:hyperlink>
            <w:r>
              <w:rPr/>
              <w:t xml:space="preserve">,</w:t>
            </w:r>
            <w:hyperlink r:id="rId129" w:history="1">
              <w:r>
                <w:rPr>
                  <w:color w:val="#410a8c"/>
                  <w:u w:val="single"/>
                </w:rPr>
                <w:t xml:space="preserve">Claude Renucci</w:t>
              </w:r>
            </w:hyperlink>
          </w:p>
          <w:p>
            <w:pPr/>
            <w:r>
              <w:rPr/>
              <w:t xml:space="preserve">2008, 176 p. + 2 CD audio</w:t>
            </w:r>
          </w:p>
          <w:p>
            <w:pPr/>
            <w:r>
              <w:rPr/>
              <w:t xml:space="preserve">Autre publication scientifique</w:t>
            </w:r>
          </w:p>
          <w:p>
            <w:pPr/>
            <w:hyperlink r:id="rId128" w:history="1">
              <w:r>
                <w:rPr>
                  <w:color w:val="#410a8c"/>
                  <w:u w:val="single"/>
                </w:rPr>
                <w:t xml:space="preserve">halshs-00522196v1</w:t>
              </w:r>
            </w:hyperlink>
          </w:p>
        </w:tc>
      </w:tr>
      <w:tr>
        <w:trPr/>
        <w:tc>
          <w:tcPr>
            <w:noWrap/>
          </w:tcPr>
          <w:p>
            <w:pPr>
              <w:spacing w:after="200"/>
            </w:pPr>
            <w:hyperlink r:id="rId130" w:history="1">
              <w:r>
                <w:rPr>
                  <w:color w:val="1e198e"/>
                  <w:b w:val="1"/>
                  <w:bCs w:val="1"/>
                  <w:u w:val="single"/>
                </w:rPr>
                <w:t xml:space="preserve">Le Goût du Sénégal</w:t>
              </w:r>
            </w:hyperlink>
          </w:p>
          <w:p>
            <w:pPr/>
            <w:hyperlink r:id="rId8" w:history="1">
              <w:r>
                <w:rPr>
                  <w:color w:val="#410a8c"/>
                  <w:u w:val="single"/>
                </w:rPr>
                <w:t xml:space="preserve">Catherine Mazauric</w:t>
              </w:r>
            </w:hyperlink>
          </w:p>
          <w:p>
            <w:pPr/>
            <w:r>
              <w:rPr/>
              <w:t xml:space="preserve">2006, 145 p</w:t>
            </w:r>
          </w:p>
          <w:p>
            <w:pPr/>
            <w:r>
              <w:rPr/>
              <w:t xml:space="preserve">Autre publication scientifique</w:t>
            </w:r>
          </w:p>
          <w:p>
            <w:pPr/>
            <w:hyperlink r:id="rId130" w:history="1">
              <w:r>
                <w:rPr>
                  <w:color w:val="#410a8c"/>
                  <w:u w:val="single"/>
                </w:rPr>
                <w:t xml:space="preserve">halshs-00522191v1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B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65941v1" TargetMode="External"/><Relationship Id="rId8" Type="http://schemas.openxmlformats.org/officeDocument/2006/relationships/hyperlink" Target="https://hal.science/search/index/?q=*&amp;authFullName_s=Catherine Mazauric" TargetMode="External"/><Relationship Id="rId9" Type="http://schemas.openxmlformats.org/officeDocument/2006/relationships/hyperlink" Target="https://dx.doi.org/10.1007/s11059-025-00804-w" TargetMode="External"/><Relationship Id="rId10" Type="http://schemas.openxmlformats.org/officeDocument/2006/relationships/hyperlink" Target="https://amu.hal.science/hal-03605615v1" TargetMode="External"/><Relationship Id="rId11" Type="http://schemas.openxmlformats.org/officeDocument/2006/relationships/hyperlink" Target="https://dx.doi.org/10.7202/1086631ar" TargetMode="External"/><Relationship Id="rId12" Type="http://schemas.openxmlformats.org/officeDocument/2006/relationships/hyperlink" Target="https://hal.science/hal-03362778v1" TargetMode="External"/><Relationship Id="rId13" Type="http://schemas.openxmlformats.org/officeDocument/2006/relationships/hyperlink" Target="https://hal.science/search/index/?q=*&amp;authFullName_s=Elara Bertho" TargetMode="External"/><Relationship Id="rId14" Type="http://schemas.openxmlformats.org/officeDocument/2006/relationships/hyperlink" Target="https://hal.science/search/index/?q=*&amp;authFullName_s=C&#233;cile van den Avenne" TargetMode="External"/><Relationship Id="rId15" Type="http://schemas.openxmlformats.org/officeDocument/2006/relationships/hyperlink" Target="https://amu.hal.science/hal-03583198v1" TargetMode="External"/><Relationship Id="rId16" Type="http://schemas.openxmlformats.org/officeDocument/2006/relationships/hyperlink" Target="https://amu.hal.science/hal-03583190v1" TargetMode="External"/><Relationship Id="rId17" Type="http://schemas.openxmlformats.org/officeDocument/2006/relationships/hyperlink" Target="https://amu.hal.science/hal-03059412v1" TargetMode="External"/><Relationship Id="rId18" Type="http://schemas.openxmlformats.org/officeDocument/2006/relationships/hyperlink" Target="https://amu.hal.science/hal-02458083v1" TargetMode="External"/><Relationship Id="rId19" Type="http://schemas.openxmlformats.org/officeDocument/2006/relationships/hyperlink" Target="https://amu.hal.science/hal-02458054v1" TargetMode="External"/><Relationship Id="rId20" Type="http://schemas.openxmlformats.org/officeDocument/2006/relationships/hyperlink" Target="https://dx.doi.org/10.7202/1064753ar" TargetMode="External"/><Relationship Id="rId21" Type="http://schemas.openxmlformats.org/officeDocument/2006/relationships/hyperlink" Target="https://amu.hal.science/hal-01904126v1" TargetMode="External"/><Relationship Id="rId22" Type="http://schemas.openxmlformats.org/officeDocument/2006/relationships/hyperlink" Target="https://dx.doi.org/10.7202/1051611ar" TargetMode="External"/><Relationship Id="rId23" Type="http://schemas.openxmlformats.org/officeDocument/2006/relationships/hyperlink" Target="https://amu.hal.science/hal-01904125v1" TargetMode="External"/><Relationship Id="rId24" Type="http://schemas.openxmlformats.org/officeDocument/2006/relationships/hyperlink" Target="https://shs.hal.science/halshs-01081575v1" TargetMode="External"/><Relationship Id="rId25" Type="http://schemas.openxmlformats.org/officeDocument/2006/relationships/hyperlink" Target="https://shs.hal.science/halshs-00522155v1" TargetMode="External"/><Relationship Id="rId26" Type="http://schemas.openxmlformats.org/officeDocument/2006/relationships/hyperlink" Target="https://amu.hal.science/hal-03950040v1" TargetMode="External"/><Relationship Id="rId27" Type="http://schemas.openxmlformats.org/officeDocument/2006/relationships/hyperlink" Target="https://shs.hal.science/halshs-00522171v1" TargetMode="External"/><Relationship Id="rId28" Type="http://schemas.openxmlformats.org/officeDocument/2006/relationships/hyperlink" Target="https://shs.hal.science/halshs-00522152v1" TargetMode="External"/><Relationship Id="rId29" Type="http://schemas.openxmlformats.org/officeDocument/2006/relationships/hyperlink" Target="https://shs.hal.science/halshs-00522151v1" TargetMode="External"/><Relationship Id="rId30" Type="http://schemas.openxmlformats.org/officeDocument/2006/relationships/hyperlink" Target="https://amu.hal.science/hal-02458072v1" TargetMode="External"/><Relationship Id="rId31" Type="http://schemas.openxmlformats.org/officeDocument/2006/relationships/hyperlink" Target="https://hal.science/search/index/?q=*&amp;authFullName_s=Marjolaine Unter Ecker" TargetMode="External"/><Relationship Id="rId32" Type="http://schemas.openxmlformats.org/officeDocument/2006/relationships/hyperlink" Target="https://amu.hal.science/hal-01904510v1" TargetMode="External"/><Relationship Id="rId33" Type="http://schemas.openxmlformats.org/officeDocument/2006/relationships/hyperlink" Target="https://hal.science/search/index/?q=*&amp;authFullName_s=Anne Roche" TargetMode="External"/><Relationship Id="rId34" Type="http://schemas.openxmlformats.org/officeDocument/2006/relationships/hyperlink" Target="https://hal.science/search/index/?q=*&amp;authFullName_s=Ghyslain L&#233;vy" TargetMode="External"/><Relationship Id="rId35" Type="http://schemas.openxmlformats.org/officeDocument/2006/relationships/hyperlink" Target="http://www.editions-hermann.fr/5374-l-algerie-traversees.html" TargetMode="External"/><Relationship Id="rId36" Type="http://schemas.openxmlformats.org/officeDocument/2006/relationships/hyperlink" Target="https://shs.hal.science/halshs-01811054v1" TargetMode="External"/><Relationship Id="rId37" Type="http://schemas.openxmlformats.org/officeDocument/2006/relationships/hyperlink" Target="https://hal.science/search/index/?q=*&amp;authFullName_s=Pierre Soubias" TargetMode="External"/><Relationship Id="rId38" Type="http://schemas.openxmlformats.org/officeDocument/2006/relationships/hyperlink" Target="https://hal.science/search/index/?q=*&amp;authFullName_s=Marie-Jos&#233; Fourtanier" TargetMode="External"/><Relationship Id="rId39" Type="http://schemas.openxmlformats.org/officeDocument/2006/relationships/hyperlink" Target="https://hal.science/search/index/?q=*&amp;authFullName_s=Delphine Rumeau" TargetMode="External"/><Relationship Id="rId40" Type="http://schemas.openxmlformats.org/officeDocument/2006/relationships/hyperlink" Target="https://hal.science/search/index/?q=*&amp;authFullName_s=Guy Larroux" TargetMode="External"/><Relationship Id="rId41" Type="http://schemas.openxmlformats.org/officeDocument/2006/relationships/hyperlink" Target="http://www.pub-editions.fr/index.php/ouvrages/champs-disciplinaires/lettres/litteratures-des-afriques/patrick-chamoiseau-et-la-mer-des-recits-4693.html" TargetMode="External"/><Relationship Id="rId42" Type="http://schemas.openxmlformats.org/officeDocument/2006/relationships/hyperlink" Target="https://shs.hal.science/halshs-01270390v1" TargetMode="External"/><Relationship Id="rId43" Type="http://schemas.openxmlformats.org/officeDocument/2006/relationships/hyperlink" Target="https://hal.science/search/index/?q=*&amp;authFullName_s=Begenat-Neusch&#228;fer Anne" TargetMode="External"/><Relationship Id="rId44" Type="http://schemas.openxmlformats.org/officeDocument/2006/relationships/hyperlink" Target="https://shs.hal.science/halshs-00710273v1" TargetMode="External"/><Relationship Id="rId45" Type="http://schemas.openxmlformats.org/officeDocument/2006/relationships/hyperlink" Target="https://shs.hal.science/halshs-00706185v1" TargetMode="External"/><Relationship Id="rId46" Type="http://schemas.openxmlformats.org/officeDocument/2006/relationships/hyperlink" Target="https://hal.science/search/index/?q=*&amp;authFullName_s=G&#233;rard Langlade" TargetMode="External"/><Relationship Id="rId47" Type="http://schemas.openxmlformats.org/officeDocument/2006/relationships/hyperlink" Target="https://www.peterlang.com/view/title/11759" TargetMode="External"/><Relationship Id="rId48" Type="http://schemas.openxmlformats.org/officeDocument/2006/relationships/hyperlink" Target="https://shs.hal.science/halshs-00706183v1" TargetMode="External"/><Relationship Id="rId49" Type="http://schemas.openxmlformats.org/officeDocument/2006/relationships/hyperlink" Target="https://www.peterlang.com/view/title/11758" TargetMode="External"/><Relationship Id="rId50" Type="http://schemas.openxmlformats.org/officeDocument/2006/relationships/hyperlink" Target="https://shs.hal.science/halshs-00636666v1" TargetMode="External"/><Relationship Id="rId51" Type="http://schemas.openxmlformats.org/officeDocument/2006/relationships/hyperlink" Target="https://hal.science/search/index/?q=*&amp;authFullName_s=Frank Wagner" TargetMode="External"/><Relationship Id="rId52" Type="http://schemas.openxmlformats.org/officeDocument/2006/relationships/hyperlink" Target="https://shs.hal.science/halshs-00522150v1" TargetMode="External"/><Relationship Id="rId53" Type="http://schemas.openxmlformats.org/officeDocument/2006/relationships/hyperlink" Target="https://hal.science/search/index/?q=*&amp;authFullName_s=Daniel Delas" TargetMode="External"/><Relationship Id="rId54" Type="http://schemas.openxmlformats.org/officeDocument/2006/relationships/hyperlink" Target="https://amu.hal.science/hal-05465916v1" TargetMode="External"/><Relationship Id="rId55" Type="http://schemas.openxmlformats.org/officeDocument/2006/relationships/hyperlink" Target="https://www.karthala.com/accueil/3638-litteratures-africaines-et-ecologie.html" TargetMode="External"/><Relationship Id="rId56" Type="http://schemas.openxmlformats.org/officeDocument/2006/relationships/hyperlink" Target="https://amu.hal.science/hal-04635874v1" TargetMode="External"/><Relationship Id="rId57" Type="http://schemas.openxmlformats.org/officeDocument/2006/relationships/hyperlink" Target="https://presses-universitaires.univ-amu.fr/passage-a-lafrique" TargetMode="External"/><Relationship Id="rId58" Type="http://schemas.openxmlformats.org/officeDocument/2006/relationships/hyperlink" Target="https://amu.hal.science/hal-04883521v1" TargetMode="External"/><Relationship Id="rId59" Type="http://schemas.openxmlformats.org/officeDocument/2006/relationships/hyperlink" Target="https://psn.sorbonne-nouvelle.fr/publications/les-fondamentaux/r%C3%A9cits-de-voyage" TargetMode="External"/><Relationship Id="rId60" Type="http://schemas.openxmlformats.org/officeDocument/2006/relationships/hyperlink" Target="https://hal.science/hal-04879391v1" TargetMode="External"/><Relationship Id="rId61" Type="http://schemas.openxmlformats.org/officeDocument/2006/relationships/hyperlink" Target="https://brill.com/display/book/9789004710894/BP000011.xml?body=fullhtml-60832" TargetMode="External"/><Relationship Id="rId62" Type="http://schemas.openxmlformats.org/officeDocument/2006/relationships/hyperlink" Target="https://dx.doi.org/10.1163/9789004710894_004" TargetMode="External"/><Relationship Id="rId63" Type="http://schemas.openxmlformats.org/officeDocument/2006/relationships/hyperlink" Target="https://amu.hal.science/hal-04883504v1" TargetMode="External"/><Relationship Id="rId64" Type="http://schemas.openxmlformats.org/officeDocument/2006/relationships/hyperlink" Target="https://amu.hal.science/hal-04383488v1" TargetMode="External"/><Relationship Id="rId65" Type="http://schemas.openxmlformats.org/officeDocument/2006/relationships/hyperlink" Target="https://hal.science/search/index/?q=*&amp;authFullName_s=Juliana Ribeiro Carvalho" TargetMode="External"/><Relationship Id="rId66" Type="http://schemas.openxmlformats.org/officeDocument/2006/relationships/hyperlink" Target="https://editoracriacao.com.br/epopeias-pos-coloniais-poeticas-transatlanticas/" TargetMode="External"/><Relationship Id="rId67" Type="http://schemas.openxmlformats.org/officeDocument/2006/relationships/hyperlink" Target="https://amu.hal.science/hal-03946240v1" TargetMode="External"/><Relationship Id="rId68" Type="http://schemas.openxmlformats.org/officeDocument/2006/relationships/hyperlink" Target="https://classiques-garnier.com/africana-figures-de-femmes-et-formes-de-pouvoir-adame-ba-konare-une-historienne-et-la-question-du-pouvoir.html" TargetMode="External"/><Relationship Id="rId69" Type="http://schemas.openxmlformats.org/officeDocument/2006/relationships/hyperlink" Target="https://dx.doi.org/10.48611/isbn.978-2-406-12735-2.p.0199" TargetMode="External"/><Relationship Id="rId70" Type="http://schemas.openxmlformats.org/officeDocument/2006/relationships/hyperlink" Target="https://amu.hal.science/hal-03583204v1" TargetMode="External"/><Relationship Id="rId71" Type="http://schemas.openxmlformats.org/officeDocument/2006/relationships/hyperlink" Target="https://amu.hal.science/hal-03059420v1" TargetMode="External"/><Relationship Id="rId72" Type="http://schemas.openxmlformats.org/officeDocument/2006/relationships/hyperlink" Target="https://presses-universitaires.parisnanterre.fr/index.php/produit/lobjet-de-la-mogration-le-sujet-en-exil/" TargetMode="External"/><Relationship Id="rId73" Type="http://schemas.openxmlformats.org/officeDocument/2006/relationships/hyperlink" Target="https://amu.hal.science/hal-03059415v1" TargetMode="External"/><Relationship Id="rId74" Type="http://schemas.openxmlformats.org/officeDocument/2006/relationships/hyperlink" Target="https://amu.hal.science/hal-03059404v1" TargetMode="External"/><Relationship Id="rId75" Type="http://schemas.openxmlformats.org/officeDocument/2006/relationships/hyperlink" Target="https://dx.doi.org/10.3726/b15910" TargetMode="External"/><Relationship Id="rId76" Type="http://schemas.openxmlformats.org/officeDocument/2006/relationships/hyperlink" Target="https://amu.hal.science/hal-01904516v1" TargetMode="External"/><Relationship Id="rId77" Type="http://schemas.openxmlformats.org/officeDocument/2006/relationships/hyperlink" Target="https://dx.doi.org/10.3917/herm.levy.2018.01.0195" TargetMode="External"/><Relationship Id="rId78" Type="http://schemas.openxmlformats.org/officeDocument/2006/relationships/hyperlink" Target="https://amu.hal.science/hal-05076859v1" TargetMode="External"/><Relationship Id="rId79" Type="http://schemas.openxmlformats.org/officeDocument/2006/relationships/hyperlink" Target="https://www.pub-editions.fr/fr/default-category/4510-389-litteratures-africaines-et-spiritualite#/28-type-broche" TargetMode="External"/><Relationship Id="rId80" Type="http://schemas.openxmlformats.org/officeDocument/2006/relationships/hyperlink" Target="https://hal.science/hal-01142639v1" TargetMode="External"/><Relationship Id="rId81" Type="http://schemas.openxmlformats.org/officeDocument/2006/relationships/hyperlink" Target="https://hal.science/search/index/?q=*&amp;authFullName_s=Carola Mick" TargetMode="External"/><Relationship Id="rId82" Type="http://schemas.openxmlformats.org/officeDocument/2006/relationships/hyperlink" Target="https://hal.science/search/index/?q=*&amp;authFullName_s=Marina Lafay" TargetMode="External"/><Relationship Id="rId83" Type="http://schemas.openxmlformats.org/officeDocument/2006/relationships/hyperlink" Target="https://hal.science/search/index/?q=*&amp;authFullName_s=C&#233;cile Canut" TargetMode="External"/><Relationship Id="rId84" Type="http://schemas.openxmlformats.org/officeDocument/2006/relationships/hyperlink" Target="http://www.lecavalierbleu.com/livre/la-migration-prise-aux-mots/" TargetMode="External"/><Relationship Id="rId85" Type="http://schemas.openxmlformats.org/officeDocument/2006/relationships/hyperlink" Target="https://hal.science/hal-01083256v1" TargetMode="External"/><Relationship Id="rId86" Type="http://schemas.openxmlformats.org/officeDocument/2006/relationships/hyperlink" Target="https://shs.hal.science/halshs-01081574v1" TargetMode="External"/><Relationship Id="rId87" Type="http://schemas.openxmlformats.org/officeDocument/2006/relationships/hyperlink" Target="http://www.lecavalierbleu.com/f/index.php?sp=liv&amp;amp;livre_id=402" TargetMode="External"/><Relationship Id="rId88" Type="http://schemas.openxmlformats.org/officeDocument/2006/relationships/hyperlink" Target="https://shs.hal.science/halshs-01081572v1" TargetMode="External"/><Relationship Id="rId89" Type="http://schemas.openxmlformats.org/officeDocument/2006/relationships/hyperlink" Target="https://www.editions-harmattan.fr/index.asp?navig=catalogue&amp;amp;obj=livre&amp;amp;no=36330" TargetMode="External"/><Relationship Id="rId90" Type="http://schemas.openxmlformats.org/officeDocument/2006/relationships/hyperlink" Target="https://shs.hal.science/halshs-00522147v1" TargetMode="External"/><Relationship Id="rId91" Type="http://schemas.openxmlformats.org/officeDocument/2006/relationships/hyperlink" Target="http://www.pur-editions.fr/detail.php?idOuv=2271" TargetMode="External"/><Relationship Id="rId92" Type="http://schemas.openxmlformats.org/officeDocument/2006/relationships/hyperlink" Target="https://shs.hal.science/halshs-01270386v1" TargetMode="External"/><Relationship Id="rId93" Type="http://schemas.openxmlformats.org/officeDocument/2006/relationships/hyperlink" Target="https://shs.hal.science/halshs-00522145v1" TargetMode="External"/><Relationship Id="rId94" Type="http://schemas.openxmlformats.org/officeDocument/2006/relationships/hyperlink" Target="http://www.pub-editions.fr/index.php/ouvrages/champs-disciplinaires/lettres/collection-des-etudes-africaines-et-creoles/litt-c3-a9ratures-2c-savoirs-et-enseignement-2444.html" TargetMode="External"/><Relationship Id="rId95" Type="http://schemas.openxmlformats.org/officeDocument/2006/relationships/hyperlink" Target="https://shs.hal.science/halshs-00522153v1" TargetMode="External"/><Relationship Id="rId96" Type="http://schemas.openxmlformats.org/officeDocument/2006/relationships/hyperlink" Target="https://ecritures.univ-lorraine.fr/publications/litterature-des-mondes-contemporains-serie-afriques/les-langages-de-la-memoire" TargetMode="External"/><Relationship Id="rId97" Type="http://schemas.openxmlformats.org/officeDocument/2006/relationships/hyperlink" Target="https://shs.hal.science/halshs-00522138v1" TargetMode="External"/><Relationship Id="rId98" Type="http://schemas.openxmlformats.org/officeDocument/2006/relationships/hyperlink" Target="https://www.peterlang.com/view/title/10070" TargetMode="External"/><Relationship Id="rId99" Type="http://schemas.openxmlformats.org/officeDocument/2006/relationships/hyperlink" Target="https://shs.hal.science/halshs-00522142v1" TargetMode="External"/><Relationship Id="rId100" Type="http://schemas.openxmlformats.org/officeDocument/2006/relationships/hyperlink" Target="https://shs.hal.science/halshs-00522141v1" TargetMode="External"/><Relationship Id="rId101" Type="http://schemas.openxmlformats.org/officeDocument/2006/relationships/hyperlink" Target="https://hal.science/hal-03362225v1" TargetMode="External"/><Relationship Id="rId102" Type="http://schemas.openxmlformats.org/officeDocument/2006/relationships/hyperlink" Target="https://amu.hal.science/hal-03059407v1" TargetMode="External"/><Relationship Id="rId103" Type="http://schemas.openxmlformats.org/officeDocument/2006/relationships/hyperlink" Target="https://shs.hal.science/halshs-00522179v1" TargetMode="External"/><Relationship Id="rId104" Type="http://schemas.openxmlformats.org/officeDocument/2006/relationships/hyperlink" Target="https://hal.science/search/index/?q=*&amp;authFullName_s=Chantal Dompmartin" TargetMode="External"/><Relationship Id="rId105" Type="http://schemas.openxmlformats.org/officeDocument/2006/relationships/hyperlink" Target="https://shs.hal.science/halshs-00522189v1" TargetMode="External"/><Relationship Id="rId106" Type="http://schemas.openxmlformats.org/officeDocument/2006/relationships/hyperlink" Target="https://shs.hal.science/halshs-00522172v1" TargetMode="External"/><Relationship Id="rId107" Type="http://schemas.openxmlformats.org/officeDocument/2006/relationships/hyperlink" Target="https://hal.science/medihal-01436594v1" TargetMode="External"/><Relationship Id="rId108" Type="http://schemas.openxmlformats.org/officeDocument/2006/relationships/hyperlink" Target="https://hal.science/search/index/?q=*&amp;authFullName_s=Camilla Maria Cederna" TargetMode="External"/><Relationship Id="rId109" Type="http://schemas.openxmlformats.org/officeDocument/2006/relationships/hyperlink" Target="https://hal.science/search/index/?q=*&amp;authFullName_s=Frosa Pejoska" TargetMode="External"/><Relationship Id="rId110" Type="http://schemas.openxmlformats.org/officeDocument/2006/relationships/hyperlink" Target="https://amu.hal.science/hal-04879843v1" TargetMode="External"/><Relationship Id="rId111" Type="http://schemas.openxmlformats.org/officeDocument/2006/relationships/hyperlink" Target="https://amu.hal.science/hal-04879857v1" TargetMode="External"/><Relationship Id="rId112" Type="http://schemas.openxmlformats.org/officeDocument/2006/relationships/hyperlink" Target="https://amu.hal.science/hal-03946656v1" TargetMode="External"/><Relationship Id="rId113" Type="http://schemas.openxmlformats.org/officeDocument/2006/relationships/hyperlink" Target="https://amu.hal.science/hal-03946652v1" TargetMode="External"/><Relationship Id="rId114" Type="http://schemas.openxmlformats.org/officeDocument/2006/relationships/hyperlink" Target="https://hal.science/search/index/?q=*&amp;authFullName_s=No&#235;lle Sorin" TargetMode="External"/><Relationship Id="rId115" Type="http://schemas.openxmlformats.org/officeDocument/2006/relationships/hyperlink" Target="https://hal.science/search/index/?q=*&amp;authFullName_s=Amor S&#233;oud" TargetMode="External"/><Relationship Id="rId116" Type="http://schemas.openxmlformats.org/officeDocument/2006/relationships/hyperlink" Target="https://amu.hal.science/hal-03946663v1" TargetMode="External"/><Relationship Id="rId117" Type="http://schemas.openxmlformats.org/officeDocument/2006/relationships/hyperlink" Target="https://theses.hal.science/tel-00750393v1" TargetMode="External"/><Relationship Id="rId118" Type="http://schemas.openxmlformats.org/officeDocument/2006/relationships/hyperlink" Target="https://www.theses.fr/2004TOU20094" TargetMode="External"/><Relationship Id="rId119" Type="http://schemas.openxmlformats.org/officeDocument/2006/relationships/hyperlink" Target="https://shs.hal.science/halshs-01821660v1" TargetMode="External"/><Relationship Id="rId120" Type="http://schemas.openxmlformats.org/officeDocument/2006/relationships/hyperlink" Target="https://hal.science/search/index/?q=*&amp;authFullName_s=Marie-Pierre Ballarin" TargetMode="External"/><Relationship Id="rId121" Type="http://schemas.openxmlformats.org/officeDocument/2006/relationships/hyperlink" Target="https://hal.science/search/index/?q=*&amp;authFullName_s=Richard Ban&#233;gas" TargetMode="External"/><Relationship Id="rId122" Type="http://schemas.openxmlformats.org/officeDocument/2006/relationships/hyperlink" Target="https://hal.science/search/index/?q=*&amp;authFullName_s=Emmanuelle Beauville" TargetMode="External"/><Relationship Id="rId123" Type="http://schemas.openxmlformats.org/officeDocument/2006/relationships/hyperlink" Target="https://hal.science/search/index/?q=*&amp;authFullName_s=Pierre Boilley" TargetMode="External"/><Relationship Id="rId124" Type="http://schemas.openxmlformats.org/officeDocument/2006/relationships/hyperlink" Target="https://hal.science/search/index/?q=*&amp;authFullName_s=M&#233;lanie Bourlet" TargetMode="External"/><Relationship Id="rId125" Type="http://schemas.openxmlformats.org/officeDocument/2006/relationships/hyperlink" Target="https://hal.science/hal-02531771v1" TargetMode="External"/><Relationship Id="rId126" Type="http://schemas.openxmlformats.org/officeDocument/2006/relationships/hyperlink" Target="https://amu.hal.science/hal-03969728v1" TargetMode="External"/><Relationship Id="rId127" Type="http://schemas.openxmlformats.org/officeDocument/2006/relationships/hyperlink" Target="https://hal.science/hal-02291167v1" TargetMode="External"/><Relationship Id="rId128" Type="http://schemas.openxmlformats.org/officeDocument/2006/relationships/hyperlink" Target="https://shs.hal.science/halshs-00522196v1" TargetMode="External"/><Relationship Id="rId129" Type="http://schemas.openxmlformats.org/officeDocument/2006/relationships/hyperlink" Target="https://hal.science/search/index/?q=*&amp;authFullName_s=Claude Renucci" TargetMode="External"/><Relationship Id="rId130" Type="http://schemas.openxmlformats.org/officeDocument/2006/relationships/hyperlink" Target="https://shs.hal.science/halshs-00522191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Mazauric</dc:title>
  <dc:description>CV</dc:description>
  <dc:subject/>
  <cp:keywords/>
  <cp:category/>
  <cp:lastModifiedBy/>
  <dcterms:created xsi:type="dcterms:W3CDTF">2026-04-30T02:15:37+02:00</dcterms:created>
  <dcterms:modified xsi:type="dcterms:W3CDTF">2026-04-30T02:15:37+02:00</dcterms:modified>
</cp:coreProperties>
</file>

<file path=docProps/custom.xml><?xml version="1.0" encoding="utf-8"?>
<Properties xmlns="http://schemas.openxmlformats.org/officeDocument/2006/custom-properties" xmlns:vt="http://schemas.openxmlformats.org/officeDocument/2006/docPropsVTypes"/>
</file>